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p w:rsidR="00855174" w:rsidRPr="00927DC5" w:rsidP="00855174">
      <w:pPr>
        <w:pStyle w:val="Header1"/>
        <w:numPr>
          <w:ilvl w:val="0"/>
          <w:numId w:val="33"/>
        </w:numPr>
        <w:tabs>
          <w:tab w:val="left" w:pos="284"/>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AMAÇ VE KAPSAM</w:t>
      </w:r>
    </w:p>
    <w:p w:rsidR="00BE0D1C" w:rsidRPr="00BE0D1C" w:rsidP="00BE0D1C">
      <w:pPr>
        <w:pStyle w:val="paragraph2"/>
        <w:spacing w:line="276" w:lineRule="auto"/>
        <w:ind w:left="0"/>
        <w:jc w:val="both"/>
        <w:rPr>
          <w:rFonts w:asciiTheme="minorHAnsi" w:hAnsiTheme="minorHAnsi" w:cstheme="minorHAnsi"/>
          <w:color w:val="auto"/>
          <w:sz w:val="22"/>
          <w:szCs w:val="22"/>
        </w:rPr>
      </w:pPr>
      <w:r w:rsidRPr="00BE0D1C">
        <w:rPr>
          <w:rFonts w:asciiTheme="minorHAnsi" w:hAnsiTheme="minorHAnsi" w:cstheme="minorHAnsi"/>
          <w:color w:val="auto"/>
          <w:sz w:val="22"/>
          <w:szCs w:val="22"/>
        </w:rPr>
        <w:t>Bu prosedürün amacı; UGETAM tarafından sunulan tüm hizmetler kapsamında ilgili taraflardan gelen itiraz, şikâyet ve önerilerin tarafsızlık, gizlilik, erişilebilirlik, şeffaflık, çıkar çatışmasının önlenmesi, eşit muamele, risk temelli yaklaşım ve sürekli iyileştirme ilkeleri doğrultusunda sistematik, etkin, izlenebilir ve zamanında yönetilmesini sağlamaktır.</w:t>
      </w:r>
    </w:p>
    <w:p w:rsidR="00855174" w:rsidRPr="00927DC5" w:rsidP="00BE0D1C">
      <w:pPr>
        <w:pStyle w:val="paragraph2"/>
        <w:spacing w:before="0" w:line="276" w:lineRule="auto"/>
        <w:ind w:left="0" w:right="0"/>
        <w:jc w:val="both"/>
        <w:rPr>
          <w:rFonts w:asciiTheme="minorHAnsi" w:hAnsiTheme="minorHAnsi" w:cstheme="minorHAnsi"/>
          <w:color w:val="auto"/>
          <w:sz w:val="22"/>
          <w:szCs w:val="22"/>
        </w:rPr>
      </w:pPr>
      <w:r w:rsidRPr="00BE0D1C">
        <w:rPr>
          <w:rFonts w:asciiTheme="minorHAnsi" w:hAnsiTheme="minorHAnsi" w:cstheme="minorHAnsi"/>
          <w:color w:val="auto"/>
          <w:sz w:val="22"/>
          <w:szCs w:val="22"/>
        </w:rPr>
        <w:t>Bu prosedür; personel belgelendirme, muayene, laboratuvar, teknik değerlendirme ve yönetim sistemleri faaliyetleri ile ilgili tüm itiraz, şikâyet ve öneri süreçlerini kapsar. Ancak ISO/IEC 17025 (Laboratuvar) ve ISO 9001 (Yönetim Sistemleri) standartları kapsamında "İtiraz" mekanizması bulunmadığından, bu standartlara yönelik başvurular sadece "Şikâyet" ve "Öneri" kapsamında ele alınır; "İtiraz" süreçleri ise yalnızca ISO/IEC 17024 ve ISO/IEC 17020 standartları uygulamalarında geçerlidir.</w:t>
      </w:r>
    </w:p>
    <w:p w:rsidR="00855174" w:rsidRPr="00927DC5" w:rsidP="00855174">
      <w:pPr>
        <w:pStyle w:val="paragraph2"/>
        <w:spacing w:before="0" w:line="276" w:lineRule="auto"/>
        <w:ind w:left="0" w:right="0"/>
        <w:jc w:val="both"/>
        <w:rPr>
          <w:rFonts w:asciiTheme="minorHAnsi" w:hAnsiTheme="minorHAnsi" w:cstheme="minorHAnsi"/>
          <w:color w:val="auto"/>
          <w:sz w:val="22"/>
          <w:szCs w:val="22"/>
        </w:rPr>
      </w:pPr>
    </w:p>
    <w:p w:rsidR="00855174" w:rsidRPr="00927DC5" w:rsidP="00855174">
      <w:pPr>
        <w:pStyle w:val="Header1"/>
        <w:numPr>
          <w:ilvl w:val="0"/>
          <w:numId w:val="33"/>
        </w:numPr>
        <w:tabs>
          <w:tab w:val="left" w:pos="284"/>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SORUMLULUKLAR</w:t>
      </w:r>
    </w:p>
    <w:p w:rsidR="00D06A30" w:rsidRPr="003D48CA" w:rsidP="00D06A30">
      <w:pPr>
        <w:pStyle w:val="Header1"/>
        <w:spacing w:before="0" w:line="276" w:lineRule="auto"/>
        <w:ind w:right="0"/>
        <w:jc w:val="both"/>
        <w:rPr>
          <w:rFonts w:asciiTheme="minorHAnsi" w:hAnsiTheme="minorHAnsi" w:cstheme="minorHAnsi"/>
          <w:b w:val="0"/>
          <w:color w:val="auto"/>
          <w:sz w:val="22"/>
          <w:szCs w:val="22"/>
        </w:rPr>
      </w:pPr>
      <w:r w:rsidRPr="003D48CA">
        <w:rPr>
          <w:rFonts w:asciiTheme="minorHAnsi" w:hAnsiTheme="minorHAnsi" w:cstheme="minorHAnsi"/>
          <w:color w:val="auto"/>
          <w:sz w:val="22"/>
          <w:szCs w:val="22"/>
        </w:rPr>
        <w:t xml:space="preserve">Üst Yönetim: </w:t>
      </w:r>
      <w:r w:rsidRPr="003D48CA">
        <w:rPr>
          <w:rFonts w:asciiTheme="minorHAnsi" w:hAnsiTheme="minorHAnsi" w:cstheme="minorHAnsi"/>
          <w:b w:val="0"/>
          <w:color w:val="auto"/>
          <w:sz w:val="22"/>
          <w:szCs w:val="22"/>
        </w:rPr>
        <w:t xml:space="preserve">Prosedürde yer alan sürecin etkin şekilde uygulanmasından, gerekli kaynakların temin edilmesinden ve yönetim gözden geçirme toplantılarında sürecin performans değerlendirmesinden sorumludur. </w:t>
      </w:r>
    </w:p>
    <w:p w:rsidR="00D06A30" w:rsidRPr="003D48CA" w:rsidP="00D06A30">
      <w:pPr>
        <w:pStyle w:val="Header1"/>
        <w:spacing w:before="0" w:line="276" w:lineRule="auto"/>
        <w:ind w:right="0"/>
        <w:jc w:val="both"/>
        <w:rPr>
          <w:rFonts w:asciiTheme="minorHAnsi" w:hAnsiTheme="minorHAnsi" w:cstheme="minorHAnsi"/>
          <w:b w:val="0"/>
          <w:color w:val="auto"/>
          <w:sz w:val="22"/>
          <w:szCs w:val="22"/>
        </w:rPr>
      </w:pPr>
      <w:r w:rsidRPr="003D48CA">
        <w:rPr>
          <w:rFonts w:asciiTheme="minorHAnsi" w:hAnsiTheme="minorHAnsi" w:cstheme="minorHAnsi"/>
          <w:color w:val="auto"/>
          <w:sz w:val="22"/>
          <w:szCs w:val="22"/>
        </w:rPr>
        <w:t>Kalite Yönetim Temsilcisi (KYT):</w:t>
      </w:r>
      <w:r w:rsidRPr="003D48CA">
        <w:rPr>
          <w:rFonts w:asciiTheme="minorHAnsi" w:hAnsiTheme="minorHAnsi" w:cstheme="minorHAnsi"/>
          <w:b w:val="0"/>
          <w:color w:val="auto"/>
          <w:sz w:val="22"/>
          <w:szCs w:val="22"/>
        </w:rPr>
        <w:t xml:space="preserve"> Prosedürün hazırlanmasından, uygulanmasından, revize edilmesinden, sürekliliğinin sağlanmasından sorumludur. UGETAM’a yapılan itiraz, şikâyet ve önerilerin ele alınması, değerlendirilmesi ve karar verilmesine ilişkin süreci yönetmek ile tarafsızlık ve gizlilik şartlarını sağlamaktan sorumludur.</w:t>
      </w:r>
    </w:p>
    <w:p w:rsidR="00D06A30" w:rsidRPr="003D48CA" w:rsidP="00D06A30">
      <w:pPr>
        <w:pStyle w:val="Header1"/>
        <w:spacing w:before="0" w:line="276" w:lineRule="auto"/>
        <w:ind w:right="0"/>
        <w:jc w:val="both"/>
        <w:rPr>
          <w:rFonts w:asciiTheme="minorHAnsi" w:hAnsiTheme="minorHAnsi" w:cstheme="minorHAnsi"/>
          <w:b w:val="0"/>
          <w:color w:val="auto"/>
          <w:sz w:val="22"/>
          <w:szCs w:val="22"/>
        </w:rPr>
      </w:pPr>
      <w:r w:rsidRPr="003D48CA">
        <w:rPr>
          <w:rFonts w:asciiTheme="minorHAnsi" w:hAnsiTheme="minorHAnsi" w:cstheme="minorHAnsi"/>
          <w:color w:val="auto"/>
          <w:sz w:val="22"/>
          <w:szCs w:val="22"/>
        </w:rPr>
        <w:t>Birim Şefleri ve Kalite Temsilcileri:</w:t>
      </w:r>
      <w:r w:rsidRPr="003D48CA">
        <w:rPr>
          <w:rFonts w:asciiTheme="minorHAnsi" w:hAnsiTheme="minorHAnsi" w:cstheme="minorHAnsi"/>
          <w:b w:val="0"/>
          <w:color w:val="auto"/>
          <w:sz w:val="22"/>
          <w:szCs w:val="22"/>
        </w:rPr>
        <w:t xml:space="preserve"> Faaliyet alanları ile ilgili yapılan itiraz, şikâyet ve önerilerin alınmasından, Kalite Yönetim Temsilcisine iletilmesinden ve cevaplandırılmasından sorumludur.</w:t>
      </w:r>
    </w:p>
    <w:p w:rsidR="00855174" w:rsidRPr="00927DC5" w:rsidP="00D06A30">
      <w:pPr>
        <w:pStyle w:val="Header1"/>
        <w:spacing w:before="0" w:line="276" w:lineRule="auto"/>
        <w:ind w:right="0"/>
        <w:jc w:val="both"/>
        <w:rPr>
          <w:rFonts w:asciiTheme="minorHAnsi" w:hAnsiTheme="minorHAnsi" w:cstheme="minorHAnsi"/>
          <w:b w:val="0"/>
          <w:color w:val="auto"/>
          <w:sz w:val="22"/>
          <w:szCs w:val="22"/>
        </w:rPr>
      </w:pPr>
      <w:r w:rsidRPr="003D48CA">
        <w:rPr>
          <w:rFonts w:asciiTheme="minorHAnsi" w:hAnsiTheme="minorHAnsi" w:cstheme="minorHAnsi"/>
          <w:color w:val="auto"/>
          <w:sz w:val="22"/>
          <w:szCs w:val="22"/>
        </w:rPr>
        <w:t>Komisyon:</w:t>
      </w:r>
      <w:r w:rsidRPr="003D48CA">
        <w:rPr>
          <w:rFonts w:asciiTheme="minorHAnsi" w:hAnsiTheme="minorHAnsi" w:cstheme="minorHAnsi"/>
          <w:b w:val="0"/>
          <w:color w:val="auto"/>
          <w:sz w:val="22"/>
          <w:szCs w:val="22"/>
        </w:rPr>
        <w:t xml:space="preserve"> Yapılan itiraz ve şikâyetlerin tarafsız bir şekilde değerlendirilmesinden ve son kararın verilmesinden sorumludur.</w:t>
      </w:r>
    </w:p>
    <w:p w:rsidR="00855174" w:rsidRPr="00927DC5" w:rsidP="00855174">
      <w:pPr>
        <w:pStyle w:val="Header1"/>
        <w:spacing w:before="0" w:line="276" w:lineRule="auto"/>
        <w:ind w:right="0"/>
        <w:jc w:val="both"/>
        <w:rPr>
          <w:rFonts w:asciiTheme="minorHAnsi" w:hAnsiTheme="minorHAnsi" w:cstheme="minorHAnsi"/>
          <w:b w:val="0"/>
          <w:color w:val="auto"/>
          <w:sz w:val="22"/>
          <w:szCs w:val="22"/>
        </w:rPr>
      </w:pPr>
    </w:p>
    <w:p w:rsidR="00855174" w:rsidRPr="00927DC5" w:rsidP="00855174">
      <w:pPr>
        <w:pStyle w:val="Header1"/>
        <w:numPr>
          <w:ilvl w:val="0"/>
          <w:numId w:val="33"/>
        </w:numPr>
        <w:tabs>
          <w:tab w:val="left" w:pos="284"/>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TANIMLAR</w:t>
      </w:r>
    </w:p>
    <w:p w:rsidR="00855174" w:rsidRPr="00DD3DA5" w:rsidP="00855174">
      <w:pPr>
        <w:pStyle w:val="Header1"/>
        <w:spacing w:before="0" w:line="276" w:lineRule="auto"/>
        <w:ind w:right="0"/>
        <w:jc w:val="both"/>
        <w:rPr>
          <w:rFonts w:asciiTheme="minorHAnsi" w:hAnsiTheme="minorHAnsi" w:cstheme="minorHAnsi"/>
          <w:b w:val="0"/>
          <w:color w:val="auto"/>
          <w:sz w:val="22"/>
          <w:szCs w:val="22"/>
        </w:rPr>
      </w:pPr>
      <w:r w:rsidRPr="00927DC5">
        <w:rPr>
          <w:rFonts w:asciiTheme="minorHAnsi" w:hAnsiTheme="minorHAnsi" w:cstheme="minorHAnsi"/>
          <w:bCs/>
          <w:color w:val="auto"/>
          <w:sz w:val="22"/>
          <w:szCs w:val="22"/>
        </w:rPr>
        <w:t xml:space="preserve">İtiraz: </w:t>
      </w:r>
      <w:r w:rsidRPr="00BE0D1C" w:rsidR="00BE0D1C">
        <w:rPr>
          <w:rFonts w:asciiTheme="minorHAnsi" w:hAnsiTheme="minorHAnsi" w:cstheme="minorHAnsi"/>
          <w:b w:val="0"/>
          <w:color w:val="auto"/>
          <w:sz w:val="22"/>
          <w:szCs w:val="22"/>
        </w:rPr>
        <w:t>Hizmet talep eden/alan kişinin veya kuruluşun, sunulan hizmetin sonucunda UGETAM tarafından alınan bir kararın yeniden değerlendirilmesine yönelik gerekçeli talebi.</w:t>
      </w:r>
    </w:p>
    <w:p w:rsidR="00C32137" w:rsidP="00855174">
      <w:pPr>
        <w:pStyle w:val="Header1"/>
        <w:spacing w:before="0" w:line="276" w:lineRule="auto"/>
        <w:ind w:right="0"/>
        <w:jc w:val="both"/>
        <w:rPr>
          <w:rFonts w:asciiTheme="minorHAnsi" w:hAnsiTheme="minorHAnsi" w:cstheme="minorHAnsi"/>
          <w:bCs/>
          <w:color w:val="auto"/>
          <w:sz w:val="22"/>
          <w:szCs w:val="22"/>
        </w:rPr>
      </w:pPr>
      <w:r w:rsidRPr="00927DC5">
        <w:rPr>
          <w:rFonts w:asciiTheme="minorHAnsi" w:hAnsiTheme="minorHAnsi" w:cstheme="minorHAnsi"/>
          <w:bCs/>
          <w:color w:val="auto"/>
          <w:sz w:val="22"/>
          <w:szCs w:val="22"/>
        </w:rPr>
        <w:t>Şikâyet:</w:t>
      </w:r>
      <w:r w:rsidR="00DD3DA5">
        <w:rPr>
          <w:rFonts w:asciiTheme="minorHAnsi" w:hAnsiTheme="minorHAnsi" w:cstheme="minorHAnsi"/>
          <w:b w:val="0"/>
          <w:color w:val="auto"/>
          <w:sz w:val="22"/>
          <w:szCs w:val="22"/>
        </w:rPr>
        <w:t xml:space="preserve"> Bir kişinin veya kuruluşun, UGETAM'ın kuralları, personeli, süreçleri, belgelendirilmiş kişileri veya belgelendirme faaliyetlerine ilişkin, itiraz dışındaki konularda memnuniyetsizliğini beyan eden ve cevap verilmesi beklentisi taşıyan başvurusu. </w:t>
      </w:r>
      <w:r w:rsidR="00DD3DA5">
        <w:rPr>
          <w:rFonts w:asciiTheme="minorHAnsi" w:hAnsiTheme="minorHAnsi" w:cstheme="minorHAnsi"/>
          <w:bCs/>
          <w:color w:val="auto"/>
          <w:sz w:val="22"/>
          <w:szCs w:val="22"/>
        </w:rPr>
        <w:t xml:space="preserve">(TS EN ISO/IEC 17024) </w:t>
      </w:r>
    </w:p>
    <w:p w:rsidR="00855174" w:rsidP="00855174">
      <w:pPr>
        <w:pStyle w:val="Header1"/>
        <w:spacing w:before="0" w:line="276" w:lineRule="auto"/>
        <w:ind w:right="0"/>
        <w:jc w:val="both"/>
        <w:rPr>
          <w:rFonts w:asciiTheme="minorHAnsi" w:hAnsiTheme="minorHAnsi" w:cstheme="minorHAnsi"/>
          <w:bCs/>
          <w:color w:val="auto"/>
          <w:sz w:val="22"/>
          <w:szCs w:val="22"/>
        </w:rPr>
      </w:pPr>
      <w:r w:rsidR="00DD3DA5">
        <w:rPr>
          <w:rFonts w:asciiTheme="minorHAnsi" w:hAnsiTheme="minorHAnsi" w:cstheme="minorHAnsi"/>
          <w:b w:val="0"/>
          <w:bCs/>
          <w:color w:val="auto"/>
          <w:sz w:val="22"/>
          <w:szCs w:val="22"/>
        </w:rPr>
        <w:t xml:space="preserve">Herhangi bir kişi veya kuruluş tarafından, UGETAM’ın gerçekleştirdiği muayene faaliyetlerine ve bu faaliyetlerin kapsamına ilişkin olarak, cevaplandırılması beklentisiyle ifade edilen memnuniyetsizlik. </w:t>
      </w:r>
      <w:r w:rsidRPr="00DD3DA5" w:rsidR="00DD3DA5">
        <w:rPr>
          <w:rFonts w:asciiTheme="minorHAnsi" w:hAnsiTheme="minorHAnsi" w:cstheme="minorHAnsi"/>
          <w:bCs/>
          <w:color w:val="auto"/>
          <w:sz w:val="22"/>
          <w:szCs w:val="22"/>
        </w:rPr>
        <w:t>(TS EN ISO/IEC 17020)</w:t>
      </w:r>
    </w:p>
    <w:p w:rsidR="00C32137" w:rsidP="00855174">
      <w:pPr>
        <w:pStyle w:val="Header1"/>
        <w:spacing w:before="0" w:line="276" w:lineRule="auto"/>
        <w:ind w:right="0"/>
        <w:jc w:val="both"/>
        <w:rPr>
          <w:rFonts w:asciiTheme="minorHAnsi" w:hAnsiTheme="minorHAnsi" w:cstheme="minorHAnsi"/>
          <w:bCs/>
          <w:color w:val="auto"/>
          <w:sz w:val="22"/>
          <w:szCs w:val="22"/>
        </w:rPr>
      </w:pPr>
      <w:r>
        <w:rPr>
          <w:rFonts w:asciiTheme="minorHAnsi" w:hAnsiTheme="minorHAnsi" w:cstheme="minorHAnsi"/>
          <w:b w:val="0"/>
          <w:bCs/>
          <w:color w:val="auto"/>
          <w:sz w:val="22"/>
          <w:szCs w:val="22"/>
        </w:rPr>
        <w:t xml:space="preserve">Herhangi bir kişi veya kuruluş tarafından, UGETAM’ın gerçekleştirdiği laboratuvar faaliyetleri veya sonuçlarıyla ilgili olarak, cevaplandırılması beklentisiyle ifade edilen memnuniyetsizlik. </w:t>
      </w:r>
      <w:r w:rsidRPr="00DD3DA5">
        <w:rPr>
          <w:rFonts w:asciiTheme="minorHAnsi" w:hAnsiTheme="minorHAnsi" w:cstheme="minorHAnsi"/>
          <w:bCs/>
          <w:color w:val="auto"/>
          <w:sz w:val="22"/>
          <w:szCs w:val="22"/>
        </w:rPr>
        <w:t>(EN ISO/IEC 17025)</w:t>
      </w:r>
    </w:p>
    <w:p w:rsidR="00661F56" w:rsidRPr="00E71056" w:rsidP="00855174">
      <w:pPr>
        <w:pStyle w:val="Header1"/>
        <w:spacing w:before="0" w:line="276" w:lineRule="auto"/>
        <w:ind w:right="0"/>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Doğrudan veya dolaylı olarak yanıtı ya da çözümü beklenen; UGETAM’ın ürününe, hizmetine veya şikayetleri ele alma prosesinin kendisine yönelik memnuniyetsizliğin ifadesi. </w:t>
      </w:r>
      <w:r w:rsidRPr="00DD3DA5">
        <w:rPr>
          <w:rFonts w:asciiTheme="minorHAnsi" w:hAnsiTheme="minorHAnsi" w:cstheme="minorHAnsi"/>
          <w:bCs/>
          <w:color w:val="auto"/>
          <w:sz w:val="22"/>
          <w:szCs w:val="22"/>
        </w:rPr>
        <w:t>(TS EN ISO 9001)</w:t>
      </w:r>
    </w:p>
    <w:p w:rsidR="00855174" w:rsidRPr="00927DC5" w:rsidP="00855174">
      <w:pPr>
        <w:pStyle w:val="Header1"/>
        <w:spacing w:before="0" w:line="276" w:lineRule="auto"/>
        <w:ind w:right="0"/>
        <w:jc w:val="both"/>
        <w:rPr>
          <w:rFonts w:asciiTheme="minorHAnsi" w:hAnsiTheme="minorHAnsi" w:cstheme="minorHAnsi"/>
          <w:b w:val="0"/>
          <w:color w:val="auto"/>
          <w:sz w:val="22"/>
          <w:szCs w:val="22"/>
        </w:rPr>
      </w:pPr>
      <w:r w:rsidRPr="00927DC5">
        <w:rPr>
          <w:rFonts w:asciiTheme="minorHAnsi" w:hAnsiTheme="minorHAnsi" w:cstheme="minorHAnsi"/>
          <w:bCs/>
          <w:color w:val="auto"/>
          <w:sz w:val="22"/>
          <w:szCs w:val="22"/>
        </w:rPr>
        <w:t>Öneri:</w:t>
      </w:r>
      <w:r w:rsidRPr="00927DC5">
        <w:rPr>
          <w:rFonts w:asciiTheme="minorHAnsi" w:hAnsiTheme="minorHAnsi" w:cstheme="minorHAnsi"/>
          <w:b w:val="0"/>
          <w:color w:val="auto"/>
          <w:sz w:val="22"/>
          <w:szCs w:val="22"/>
        </w:rPr>
        <w:t xml:space="preserve"> İlgili tarafların, sağladığımız hizmetlerimiz ile ilgili süreçlerde gerçekleştirilen faaliyetlerin iyileştirilmesine yönelik görüş ve düşünceleri.</w:t>
      </w:r>
    </w:p>
    <w:p w:rsidR="00855174" w:rsidRPr="00927DC5" w:rsidP="00855174">
      <w:pPr>
        <w:pStyle w:val="Header1"/>
        <w:spacing w:before="0" w:line="276" w:lineRule="auto"/>
        <w:ind w:right="0"/>
        <w:jc w:val="both"/>
        <w:rPr>
          <w:rFonts w:asciiTheme="minorHAnsi" w:hAnsiTheme="minorHAnsi" w:cstheme="minorHAnsi"/>
          <w:b w:val="0"/>
          <w:color w:val="auto"/>
          <w:sz w:val="22"/>
          <w:szCs w:val="22"/>
        </w:rPr>
      </w:pPr>
      <w:r w:rsidRPr="00927DC5">
        <w:rPr>
          <w:rFonts w:asciiTheme="minorHAnsi" w:hAnsiTheme="minorHAnsi" w:cstheme="minorHAnsi"/>
          <w:color w:val="auto"/>
          <w:sz w:val="22"/>
          <w:szCs w:val="22"/>
        </w:rPr>
        <w:t>Müşteri Memnuniyeti</w:t>
      </w:r>
      <w:r w:rsidR="0011327F">
        <w:rPr>
          <w:rFonts w:asciiTheme="minorHAnsi" w:hAnsiTheme="minorHAnsi" w:cstheme="minorHAnsi"/>
          <w:b w:val="0"/>
          <w:color w:val="auto"/>
          <w:sz w:val="22"/>
          <w:szCs w:val="22"/>
        </w:rPr>
        <w:t>: Gerçekleştirilen müşteri şartlarının müşteri tarafından algılanma derecesi.</w:t>
      </w:r>
    </w:p>
    <w:p w:rsidR="00855174" w:rsidP="00855174">
      <w:pPr>
        <w:pStyle w:val="Header1"/>
        <w:spacing w:before="0" w:line="276" w:lineRule="auto"/>
        <w:ind w:right="0"/>
        <w:jc w:val="both"/>
        <w:rPr>
          <w:rFonts w:asciiTheme="minorHAnsi" w:hAnsiTheme="minorHAnsi" w:cstheme="minorHAnsi"/>
          <w:b w:val="0"/>
          <w:color w:val="auto"/>
          <w:sz w:val="22"/>
          <w:szCs w:val="22"/>
        </w:rPr>
      </w:pPr>
      <w:r w:rsidRPr="00927DC5">
        <w:rPr>
          <w:rFonts w:asciiTheme="minorHAnsi" w:hAnsiTheme="minorHAnsi" w:cstheme="minorHAnsi"/>
          <w:color w:val="auto"/>
          <w:sz w:val="22"/>
          <w:szCs w:val="22"/>
        </w:rPr>
        <w:t>İlgili Taraflar:</w:t>
      </w:r>
      <w:r w:rsidRPr="00927DC5">
        <w:rPr>
          <w:rFonts w:asciiTheme="minorHAnsi" w:hAnsiTheme="minorHAnsi" w:cstheme="minorHAnsi"/>
          <w:b w:val="0"/>
          <w:color w:val="auto"/>
          <w:sz w:val="22"/>
          <w:szCs w:val="22"/>
        </w:rPr>
        <w:t xml:space="preserve"> Belgelendirme kuruluşu faaliyetlerinden doğrudan veya dolaylı olarak etkilenen veya bu faaliyetlerle ilgisi olan kişi, grup ya da kuruluşlar (Örn: Adaylar, belgelendirilmiş kişiler, işverenler, yasal otoriteler, sektörel komiteler vb.)  </w:t>
      </w:r>
    </w:p>
    <w:p w:rsidR="00013BA6" w:rsidRPr="00927DC5" w:rsidP="00855174">
      <w:pPr>
        <w:pStyle w:val="Header1"/>
        <w:spacing w:before="0" w:line="276" w:lineRule="auto"/>
        <w:ind w:right="0"/>
        <w:jc w:val="both"/>
        <w:rPr>
          <w:rFonts w:asciiTheme="minorHAnsi" w:hAnsiTheme="minorHAnsi" w:cstheme="minorHAnsi"/>
          <w:b w:val="0"/>
          <w:color w:val="auto"/>
          <w:sz w:val="22"/>
          <w:szCs w:val="22"/>
        </w:rPr>
      </w:pPr>
      <w:r w:rsidRPr="00013BA6">
        <w:rPr>
          <w:rFonts w:asciiTheme="minorHAnsi" w:hAnsiTheme="minorHAnsi" w:cstheme="minorHAnsi"/>
          <w:color w:val="auto"/>
          <w:sz w:val="22"/>
          <w:szCs w:val="22"/>
        </w:rPr>
        <w:t>Düzeltici Faaliyet:</w:t>
      </w:r>
      <w:r w:rsidRPr="00013BA6">
        <w:rPr>
          <w:rFonts w:asciiTheme="minorHAnsi" w:hAnsiTheme="minorHAnsi" w:cstheme="minorHAnsi"/>
          <w:b w:val="0"/>
          <w:color w:val="auto"/>
          <w:sz w:val="22"/>
          <w:szCs w:val="22"/>
        </w:rPr>
        <w:t xml:space="preserve"> Meydana gelen uygunsuzluğun kök nedenini ortadan kaldırmaya yönelik sistematik faaliyet.</w:t>
      </w:r>
    </w:p>
    <w:p w:rsidR="0010229E" w:rsidRPr="00927DC5" w:rsidP="00855174">
      <w:pPr>
        <w:pStyle w:val="Header1"/>
        <w:spacing w:before="0" w:line="276" w:lineRule="auto"/>
        <w:ind w:right="0"/>
        <w:jc w:val="both"/>
        <w:rPr>
          <w:rFonts w:asciiTheme="minorHAnsi" w:hAnsiTheme="minorHAnsi" w:cstheme="minorHAnsi"/>
          <w:b w:val="0"/>
          <w:color w:val="auto"/>
          <w:sz w:val="22"/>
          <w:szCs w:val="22"/>
        </w:rPr>
      </w:pPr>
    </w:p>
    <w:p w:rsidR="00855174" w:rsidRPr="00927DC5" w:rsidP="00855174">
      <w:pPr>
        <w:pStyle w:val="Header1"/>
        <w:numPr>
          <w:ilvl w:val="0"/>
          <w:numId w:val="33"/>
        </w:numPr>
        <w:tabs>
          <w:tab w:val="left" w:pos="284"/>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İLGİLİ DOKÜMANLAR</w:t>
      </w:r>
    </w:p>
    <w:p w:rsidR="00855174" w:rsidRPr="00927DC5" w:rsidP="00855174">
      <w:pPr>
        <w:pStyle w:val="Header1"/>
        <w:numPr>
          <w:ilvl w:val="0"/>
          <w:numId w:val="29"/>
        </w:numPr>
        <w:spacing w:before="0" w:line="276" w:lineRule="auto"/>
        <w:ind w:right="0"/>
        <w:jc w:val="both"/>
        <w:rPr>
          <w:rFonts w:asciiTheme="minorHAnsi" w:hAnsiTheme="minorHAnsi" w:cstheme="minorHAnsi"/>
          <w:b w:val="0"/>
          <w:color w:val="auto"/>
          <w:sz w:val="22"/>
          <w:szCs w:val="22"/>
        </w:rPr>
      </w:pPr>
      <w:r w:rsidRPr="00927DC5">
        <w:rPr>
          <w:rFonts w:asciiTheme="minorHAnsi" w:hAnsiTheme="minorHAnsi" w:cstheme="minorHAnsi"/>
          <w:b w:val="0"/>
          <w:color w:val="auto"/>
          <w:sz w:val="22"/>
          <w:szCs w:val="22"/>
        </w:rPr>
        <w:t>UGT-EY-PR-003 Kayıtların Kontrolü Prosedürü</w:t>
      </w:r>
    </w:p>
    <w:p w:rsidR="00855174" w:rsidRPr="00927DC5" w:rsidP="00855174">
      <w:pPr>
        <w:pStyle w:val="Header1"/>
        <w:numPr>
          <w:ilvl w:val="0"/>
          <w:numId w:val="29"/>
        </w:numPr>
        <w:spacing w:before="0" w:line="276" w:lineRule="auto"/>
        <w:ind w:right="0"/>
        <w:jc w:val="both"/>
        <w:rPr>
          <w:rFonts w:asciiTheme="minorHAnsi" w:hAnsiTheme="minorHAnsi" w:cstheme="minorHAnsi"/>
          <w:b w:val="0"/>
          <w:color w:val="auto"/>
          <w:sz w:val="22"/>
          <w:szCs w:val="22"/>
        </w:rPr>
      </w:pPr>
      <w:r w:rsidRPr="00927DC5">
        <w:rPr>
          <w:rFonts w:asciiTheme="minorHAnsi" w:hAnsiTheme="minorHAnsi" w:cstheme="minorHAnsi"/>
          <w:b w:val="0"/>
          <w:color w:val="auto"/>
          <w:sz w:val="22"/>
          <w:szCs w:val="22"/>
        </w:rPr>
        <w:t>UGT-EY-PR-006 Düzeltici Önleyici Faaliyet Prosedürü</w:t>
      </w:r>
    </w:p>
    <w:p w:rsidR="00855174" w:rsidRPr="00927DC5" w:rsidP="00855174">
      <w:pPr>
        <w:pStyle w:val="Header1"/>
        <w:numPr>
          <w:ilvl w:val="0"/>
          <w:numId w:val="29"/>
        </w:numPr>
        <w:spacing w:before="0" w:line="276" w:lineRule="auto"/>
        <w:ind w:right="0"/>
        <w:jc w:val="both"/>
        <w:rPr>
          <w:rFonts w:asciiTheme="minorHAnsi" w:hAnsiTheme="minorHAnsi" w:cstheme="minorHAnsi"/>
          <w:b w:val="0"/>
          <w:color w:val="auto"/>
          <w:sz w:val="22"/>
          <w:szCs w:val="22"/>
        </w:rPr>
      </w:pPr>
      <w:r w:rsidRPr="00927DC5">
        <w:rPr>
          <w:rFonts w:asciiTheme="minorHAnsi" w:hAnsiTheme="minorHAnsi" w:cstheme="minorHAnsi"/>
          <w:b w:val="0"/>
          <w:color w:val="auto"/>
          <w:sz w:val="22"/>
          <w:szCs w:val="22"/>
        </w:rPr>
        <w:t xml:space="preserve">UGT-EY-PR-005 İç Tetkik Prosedürü </w:t>
      </w:r>
    </w:p>
    <w:p w:rsidR="00855174" w:rsidRPr="00927DC5" w:rsidP="00855174">
      <w:pPr>
        <w:pStyle w:val="BodyText2"/>
        <w:numPr>
          <w:ilvl w:val="0"/>
          <w:numId w:val="29"/>
        </w:numPr>
        <w:spacing w:after="0" w:line="276" w:lineRule="auto"/>
        <w:jc w:val="both"/>
        <w:rPr>
          <w:rFonts w:asciiTheme="minorHAnsi" w:hAnsiTheme="minorHAnsi" w:cstheme="minorHAnsi"/>
          <w:sz w:val="22"/>
          <w:szCs w:val="22"/>
        </w:rPr>
      </w:pPr>
      <w:r w:rsidRPr="00927DC5">
        <w:rPr>
          <w:rFonts w:asciiTheme="minorHAnsi" w:hAnsiTheme="minorHAnsi" w:cstheme="minorHAnsi"/>
          <w:sz w:val="22"/>
          <w:szCs w:val="22"/>
        </w:rPr>
        <w:t>UGT-EY-FR-009 İtiraz Şikâyet Öneri Başvuru Formu</w:t>
      </w:r>
    </w:p>
    <w:p w:rsidR="00855174" w:rsidRPr="00927DC5" w:rsidP="00855174">
      <w:pPr>
        <w:pStyle w:val="BodyText2"/>
        <w:numPr>
          <w:ilvl w:val="0"/>
          <w:numId w:val="29"/>
        </w:numPr>
        <w:spacing w:after="0" w:line="276" w:lineRule="auto"/>
        <w:jc w:val="both"/>
        <w:rPr>
          <w:rFonts w:asciiTheme="minorHAnsi" w:hAnsiTheme="minorHAnsi" w:cstheme="minorHAnsi"/>
          <w:sz w:val="22"/>
          <w:szCs w:val="22"/>
        </w:rPr>
      </w:pPr>
      <w:r w:rsidRPr="00927DC5">
        <w:rPr>
          <w:rFonts w:asciiTheme="minorHAnsi" w:hAnsiTheme="minorHAnsi" w:cstheme="minorHAnsi"/>
          <w:sz w:val="22"/>
          <w:szCs w:val="22"/>
        </w:rPr>
        <w:t>UGT-EY-TB-007 İtiraz Şikâyet Öneri Takip Listesi</w:t>
      </w:r>
    </w:p>
    <w:p w:rsidR="00855174" w:rsidP="00855174">
      <w:pPr>
        <w:pStyle w:val="Header1"/>
        <w:spacing w:before="0" w:line="276" w:lineRule="auto"/>
        <w:ind w:right="0"/>
        <w:jc w:val="both"/>
        <w:rPr>
          <w:rFonts w:asciiTheme="minorHAnsi" w:hAnsiTheme="minorHAnsi" w:cstheme="minorHAnsi"/>
          <w:b w:val="0"/>
          <w:color w:val="auto"/>
          <w:sz w:val="22"/>
          <w:szCs w:val="22"/>
        </w:rPr>
      </w:pPr>
    </w:p>
    <w:p w:rsidR="00855174" w:rsidRPr="00927DC5" w:rsidP="00855174">
      <w:pPr>
        <w:pStyle w:val="Header1"/>
        <w:numPr>
          <w:ilvl w:val="0"/>
          <w:numId w:val="33"/>
        </w:numPr>
        <w:tabs>
          <w:tab w:val="left" w:pos="284"/>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UYGULAMALAR</w:t>
      </w:r>
    </w:p>
    <w:p w:rsidR="00013BA6" w:rsidP="00855174">
      <w:pPr>
        <w:widowControl/>
        <w:autoSpaceDE w:val="0"/>
        <w:autoSpaceDN w:val="0"/>
        <w:adjustRightInd w:val="0"/>
        <w:spacing w:before="120" w:after="120" w:line="276" w:lineRule="auto"/>
        <w:jc w:val="both"/>
        <w:rPr>
          <w:rFonts w:asciiTheme="minorHAnsi" w:hAnsiTheme="minorHAnsi" w:cstheme="minorHAnsi"/>
          <w:sz w:val="22"/>
          <w:szCs w:val="22"/>
        </w:rPr>
      </w:pPr>
      <w:r w:rsidRPr="003A2BBF">
        <w:rPr>
          <w:rFonts w:asciiTheme="minorHAnsi" w:hAnsiTheme="minorHAnsi" w:cstheme="minorHAnsi"/>
          <w:sz w:val="22"/>
          <w:szCs w:val="22"/>
        </w:rPr>
        <w:t xml:space="preserve">Prosedür kapsamındaki her tür öneri, itiraz ve şikâyetin; tarafsızlık ve çıkar çatışması oluşturabilecek durumların oluşmasını engelleyecek, başvuru sahiplerinin niteliklerine göre herhangi bir ayrım yapmayacak şekilde ve objektif deliller çerçevesinde ele alınması sağlanacaktır. </w:t>
      </w:r>
    </w:p>
    <w:p w:rsidR="00013BA6" w:rsidP="00855174">
      <w:pPr>
        <w:widowControl/>
        <w:autoSpaceDE w:val="0"/>
        <w:autoSpaceDN w:val="0"/>
        <w:adjustRightInd w:val="0"/>
        <w:spacing w:before="120" w:after="120" w:line="276" w:lineRule="auto"/>
        <w:jc w:val="both"/>
        <w:rPr>
          <w:rFonts w:asciiTheme="minorHAnsi" w:hAnsiTheme="minorHAnsi" w:cstheme="minorHAnsi"/>
          <w:sz w:val="22"/>
          <w:szCs w:val="22"/>
        </w:rPr>
      </w:pPr>
      <w:r w:rsidRPr="00013BA6">
        <w:rPr>
          <w:rFonts w:asciiTheme="minorHAnsi" w:hAnsiTheme="minorHAnsi" w:cstheme="minorHAnsi"/>
          <w:sz w:val="22"/>
          <w:szCs w:val="22"/>
        </w:rPr>
        <w:t>İtiraz ve şikâyetleri ele alma prosesi (başvuru yöntemi, değerlendirme adımları ve yönetim şeması), herhangi bir talep olmaksızın herkesin kolayca erişebileceği şekilde UGETAM resmi web sitesinde (www.ugetam.istanbul) sürekli olarak kamuya açık şekilde yayınlanır.</w:t>
      </w:r>
    </w:p>
    <w:p w:rsidR="00855174" w:rsidRPr="00927DC5" w:rsidP="00855174">
      <w:pPr>
        <w:widowControl/>
        <w:autoSpaceDE w:val="0"/>
        <w:autoSpaceDN w:val="0"/>
        <w:adjustRightInd w:val="0"/>
        <w:spacing w:before="120" w:after="120" w:line="276" w:lineRule="auto"/>
        <w:jc w:val="both"/>
        <w:rPr>
          <w:rFonts w:asciiTheme="minorHAnsi" w:hAnsiTheme="minorHAnsi" w:cstheme="minorHAnsi"/>
          <w:sz w:val="22"/>
          <w:szCs w:val="22"/>
        </w:rPr>
      </w:pPr>
      <w:r w:rsidRPr="003A2BBF">
        <w:rPr>
          <w:rFonts w:asciiTheme="minorHAnsi" w:hAnsiTheme="minorHAnsi" w:cstheme="minorHAnsi"/>
          <w:sz w:val="22"/>
          <w:szCs w:val="22"/>
        </w:rPr>
        <w:t>Müşteri dışındaki (örneğin itiraz veya şikâyet eden, düzenleyici merciler) kaynaklardan elde edilen müşteri hakkındaki bilgiler, müşteriyle Ugetam arasında gizli kalacaktır. Bu bilgilerin sağlayıcısı (kaynak), Ugetam tarafından gizli tutulacak ve kaynak tarafından onaylanmadığı müddetçe müşteriyle paylaşılmayacaktır. İtiraz, şikâyet veya İSG bildirimi yapan personele karşı ayrımcı, baskılayıcı veya cezalandırıcı uygulama yapılamaz.</w:t>
      </w:r>
    </w:p>
    <w:p w:rsidR="00855174" w:rsidRPr="00927DC5" w:rsidP="00855174">
      <w:pPr>
        <w:pStyle w:val="Header1"/>
        <w:spacing w:before="0" w:line="276" w:lineRule="auto"/>
        <w:ind w:right="0"/>
        <w:jc w:val="both"/>
        <w:rPr>
          <w:rFonts w:asciiTheme="minorHAnsi" w:hAnsiTheme="minorHAnsi" w:cstheme="minorHAnsi"/>
          <w:b w:val="0"/>
          <w:color w:val="auto"/>
          <w:sz w:val="22"/>
          <w:szCs w:val="22"/>
        </w:rPr>
      </w:pPr>
    </w:p>
    <w:p w:rsidR="00855174" w:rsidRPr="00927DC5" w:rsidP="00855174">
      <w:pPr>
        <w:pStyle w:val="Header1"/>
        <w:numPr>
          <w:ilvl w:val="1"/>
          <w:numId w:val="33"/>
        </w:numPr>
        <w:tabs>
          <w:tab w:val="left" w:pos="426"/>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İtiraz/Şikâyet Başvurularının Alınması ve Geçerli Kılınması</w:t>
      </w:r>
    </w:p>
    <w:p w:rsidR="00855174" w:rsidRPr="00927DC5" w:rsidP="00855174">
      <w:pPr>
        <w:pStyle w:val="BodyTextIndent"/>
        <w:spacing w:line="276" w:lineRule="auto"/>
        <w:ind w:left="0"/>
        <w:rPr>
          <w:rFonts w:asciiTheme="minorHAnsi" w:hAnsiTheme="minorHAnsi" w:cstheme="minorHAnsi"/>
          <w:sz w:val="22"/>
          <w:szCs w:val="22"/>
        </w:rPr>
      </w:pPr>
      <w:r w:rsidRPr="00927DC5">
        <w:rPr>
          <w:rFonts w:asciiTheme="minorHAnsi" w:hAnsiTheme="minorHAnsi" w:cstheme="minorHAnsi"/>
          <w:sz w:val="22"/>
          <w:szCs w:val="22"/>
        </w:rPr>
        <w:t>UGETAM’dan hizmet talep eden veya alan müşteriler, itiraz veya şikâyetlerle ilgili başvurusunu aşağıdaki yöntemlerden birisini kullanarak yapacaktır.</w:t>
      </w:r>
    </w:p>
    <w:p w:rsidR="00855174" w:rsidRPr="00927DC5" w:rsidP="00855174">
      <w:pPr>
        <w:pStyle w:val="BodyTextIndent"/>
        <w:numPr>
          <w:ilvl w:val="0"/>
          <w:numId w:val="30"/>
        </w:numPr>
        <w:tabs>
          <w:tab w:val="clear" w:pos="900"/>
        </w:tabs>
        <w:spacing w:line="276" w:lineRule="auto"/>
        <w:ind w:left="284" w:hanging="284"/>
        <w:rPr>
          <w:rFonts w:asciiTheme="minorHAnsi" w:hAnsiTheme="minorHAnsi" w:cstheme="minorHAnsi"/>
          <w:sz w:val="22"/>
          <w:szCs w:val="22"/>
        </w:rPr>
      </w:pPr>
      <w:r w:rsidRPr="00927DC5">
        <w:rPr>
          <w:rFonts w:asciiTheme="minorHAnsi" w:hAnsiTheme="minorHAnsi" w:cstheme="minorHAnsi"/>
          <w:sz w:val="22"/>
          <w:szCs w:val="22"/>
        </w:rPr>
        <w:t xml:space="preserve">İlgili birimden veya www.ugetam.istanbul web sitesinden temin edeceği UGT-EY-FR-009 İtiraz Şikâyet Öneri Başvuru Formunu doldurur ve </w:t>
      </w:r>
      <w:hyperlink r:id="rId5" w:history="1">
        <w:r w:rsidRPr="00927DC5">
          <w:rPr>
            <w:rStyle w:val="Hyperlink"/>
            <w:rFonts w:asciiTheme="minorHAnsi" w:hAnsiTheme="minorHAnsi" w:cstheme="minorHAnsi"/>
            <w:color w:val="auto"/>
            <w:sz w:val="22"/>
            <w:szCs w:val="22"/>
            <w:u w:val="none"/>
          </w:rPr>
          <w:t>ugetam@ugetam.istanbul</w:t>
        </w:r>
      </w:hyperlink>
      <w:r w:rsidRPr="00927DC5">
        <w:rPr>
          <w:rFonts w:asciiTheme="minorHAnsi" w:hAnsiTheme="minorHAnsi" w:cstheme="minorHAnsi"/>
          <w:sz w:val="22"/>
          <w:szCs w:val="22"/>
        </w:rPr>
        <w:t xml:space="preserve"> adresinden veya elden kurumumuza ulaştırır.</w:t>
      </w:r>
    </w:p>
    <w:p w:rsidR="00855174" w:rsidRPr="00927DC5" w:rsidP="00855174">
      <w:pPr>
        <w:pStyle w:val="BodyTextIndent"/>
        <w:numPr>
          <w:ilvl w:val="0"/>
          <w:numId w:val="30"/>
        </w:numPr>
        <w:tabs>
          <w:tab w:val="clear" w:pos="900"/>
        </w:tabs>
        <w:spacing w:before="120" w:after="120" w:line="276" w:lineRule="auto"/>
        <w:ind w:left="284" w:hanging="284"/>
        <w:rPr>
          <w:rFonts w:asciiTheme="minorHAnsi" w:hAnsiTheme="minorHAnsi" w:cstheme="minorHAnsi"/>
          <w:sz w:val="22"/>
          <w:szCs w:val="22"/>
        </w:rPr>
      </w:pPr>
      <w:hyperlink r:id="rId6" w:history="1">
        <w:r w:rsidRPr="00927DC5" w:rsidR="006944E8">
          <w:rPr>
            <w:rStyle w:val="Hyperlink"/>
            <w:rFonts w:asciiTheme="minorHAnsi" w:hAnsiTheme="minorHAnsi" w:cstheme="minorHAnsi"/>
            <w:color w:val="auto"/>
            <w:sz w:val="22"/>
            <w:szCs w:val="22"/>
            <w:u w:val="none"/>
          </w:rPr>
          <w:t>ugetam@ugetam.istanbul</w:t>
        </w:r>
      </w:hyperlink>
      <w:r w:rsidRPr="00927DC5" w:rsidR="006944E8">
        <w:rPr>
          <w:rStyle w:val="Hyperlink"/>
          <w:rFonts w:asciiTheme="minorHAnsi" w:hAnsiTheme="minorHAnsi" w:cstheme="minorHAnsi"/>
          <w:color w:val="auto"/>
          <w:sz w:val="22"/>
          <w:szCs w:val="22"/>
          <w:u w:val="none"/>
        </w:rPr>
        <w:t xml:space="preserve"> adresindeki </w:t>
      </w:r>
      <w:r w:rsidRPr="00927DC5" w:rsidR="006944E8">
        <w:rPr>
          <w:rFonts w:asciiTheme="minorHAnsi" w:hAnsiTheme="minorHAnsi" w:cstheme="minorHAnsi"/>
          <w:sz w:val="22"/>
          <w:szCs w:val="22"/>
        </w:rPr>
        <w:t xml:space="preserve">VOC TESTER Personel Belgelendirme Yazılımı üzerinden başvurusunu yapar ve yazılım üzerinden itiraz/şikâyetini kurumumuza ulaştırır. </w:t>
      </w:r>
    </w:p>
    <w:p w:rsidR="00855174" w:rsidRPr="00927DC5" w:rsidP="00855174">
      <w:pPr>
        <w:pStyle w:val="BodyTextIndent"/>
        <w:spacing w:before="120" w:after="120" w:line="276" w:lineRule="auto"/>
        <w:ind w:left="0"/>
        <w:rPr>
          <w:rFonts w:asciiTheme="minorHAnsi" w:hAnsiTheme="minorHAnsi" w:cstheme="minorHAnsi"/>
          <w:sz w:val="22"/>
          <w:szCs w:val="22"/>
        </w:rPr>
      </w:pPr>
      <w:r w:rsidRPr="00927DC5" w:rsidR="006944E8">
        <w:rPr>
          <w:rFonts w:asciiTheme="minorHAnsi" w:hAnsiTheme="minorHAnsi" w:cstheme="minorHAnsi"/>
          <w:sz w:val="22"/>
          <w:szCs w:val="22"/>
        </w:rPr>
        <w:t xml:space="preserve">Gelen itiraz veya şikâyet başvuruları, başvuruyu alan kişi tarafından yazı işleri bölümüne iletilir. İtiraz, şikâyet veya öneri başvuruları Yazı İşleri tarafından UGETAM Elektronik Belge ve Arşiv Yönetim Sistemine kayıt edilir ve gelen evrak numarası verilerek Kalite Yönetim Temsilcisine yönlendirilir. Sözlü olarak yapılan itiraz ve şikâyetler, mutlaka itiraz veya şikâyet sahibi tarafından yazılı hale getirilmelidir. İtiraz ve şikâyetlerde asgari olarak itiraz veya şikâyet edenin adı, soyadı ve iletişim bilgileri ile itiraz veya şikâyetin açık ifadesi, itiraza konu olan objektif deliller yer almalıdır. </w:t>
      </w:r>
    </w:p>
    <w:p w:rsidR="00A53E0F" w:rsidRPr="003D48CA" w:rsidP="00A53E0F">
      <w:pPr>
        <w:pStyle w:val="BodyTextIndent"/>
        <w:tabs>
          <w:tab w:val="clear" w:pos="1440"/>
        </w:tabs>
        <w:spacing w:line="276" w:lineRule="auto"/>
        <w:ind w:left="0"/>
        <w:rPr>
          <w:rFonts w:asciiTheme="minorHAnsi" w:hAnsiTheme="minorHAnsi" w:cstheme="minorHAnsi"/>
          <w:sz w:val="22"/>
          <w:szCs w:val="22"/>
        </w:rPr>
      </w:pPr>
      <w:r w:rsidRPr="003D48CA">
        <w:rPr>
          <w:rFonts w:asciiTheme="minorHAnsi" w:hAnsiTheme="minorHAnsi" w:cstheme="minorHAnsi"/>
          <w:sz w:val="22"/>
          <w:szCs w:val="22"/>
        </w:rPr>
        <w:t xml:space="preserve">Yapılan itiraz başvuruları alınan karara ilişkin konularda olabilir. </w:t>
      </w:r>
    </w:p>
    <w:p w:rsidR="00A53E0F" w:rsidRPr="003D48CA" w:rsidP="00A53E0F">
      <w:pPr>
        <w:pStyle w:val="BodyTextIndent"/>
        <w:tabs>
          <w:tab w:val="clear" w:pos="1440"/>
        </w:tabs>
        <w:spacing w:line="276" w:lineRule="auto"/>
        <w:ind w:left="0"/>
        <w:rPr>
          <w:rFonts w:asciiTheme="minorHAnsi" w:hAnsiTheme="minorHAnsi" w:cstheme="minorHAnsi"/>
          <w:sz w:val="22"/>
          <w:szCs w:val="22"/>
        </w:rPr>
      </w:pPr>
    </w:p>
    <w:p w:rsidR="00A53E0F" w:rsidRPr="003D48CA" w:rsidP="00A53E0F">
      <w:pPr>
        <w:pStyle w:val="BodyTextIndent"/>
        <w:tabs>
          <w:tab w:val="clear" w:pos="1440"/>
        </w:tabs>
        <w:spacing w:line="276" w:lineRule="auto"/>
        <w:ind w:left="0"/>
        <w:rPr>
          <w:rFonts w:asciiTheme="minorHAnsi" w:hAnsiTheme="minorHAnsi" w:cstheme="minorHAnsi"/>
          <w:sz w:val="22"/>
          <w:szCs w:val="22"/>
        </w:rPr>
      </w:pPr>
      <w:r w:rsidRPr="003D48CA">
        <w:rPr>
          <w:rFonts w:asciiTheme="minorHAnsi" w:hAnsiTheme="minorHAnsi" w:cstheme="minorHAnsi"/>
          <w:sz w:val="22"/>
          <w:szCs w:val="22"/>
        </w:rPr>
        <w:t>Yapılan şikâyet başvuruları aşağıdaki konularda olabilir ama bunlarla sınırlı değildir;</w:t>
      </w:r>
    </w:p>
    <w:p w:rsidR="00A53E0F" w:rsidRPr="003D48CA" w:rsidP="00A53E0F">
      <w:pPr>
        <w:pStyle w:val="BodyTextIndent"/>
        <w:numPr>
          <w:ilvl w:val="0"/>
          <w:numId w:val="32"/>
        </w:numPr>
        <w:spacing w:line="276" w:lineRule="auto"/>
        <w:rPr>
          <w:rFonts w:asciiTheme="minorHAnsi" w:hAnsiTheme="minorHAnsi" w:cstheme="minorHAnsi"/>
          <w:sz w:val="22"/>
          <w:szCs w:val="22"/>
        </w:rPr>
      </w:pPr>
      <w:r w:rsidRPr="003D48CA">
        <w:rPr>
          <w:rFonts w:asciiTheme="minorHAnsi" w:hAnsiTheme="minorHAnsi" w:cstheme="minorHAnsi"/>
          <w:sz w:val="22"/>
          <w:szCs w:val="22"/>
        </w:rPr>
        <w:t>Personelin tutumuna ilişkin</w:t>
      </w:r>
    </w:p>
    <w:p w:rsidR="00A53E0F" w:rsidRPr="003D48CA" w:rsidP="00A53E0F">
      <w:pPr>
        <w:pStyle w:val="ListParagraph"/>
        <w:numPr>
          <w:ilvl w:val="0"/>
          <w:numId w:val="32"/>
        </w:numPr>
        <w:spacing w:after="0"/>
        <w:jc w:val="both"/>
        <w:rPr>
          <w:rFonts w:asciiTheme="minorHAnsi" w:hAnsiTheme="minorHAnsi" w:cstheme="minorHAnsi"/>
        </w:rPr>
      </w:pPr>
      <w:r w:rsidRPr="003D48CA">
        <w:rPr>
          <w:rFonts w:asciiTheme="minorHAnsi" w:hAnsiTheme="minorHAnsi" w:cstheme="minorHAnsi"/>
        </w:rPr>
        <w:t>Müşterinin malına zarar verilmesine ilişkin</w:t>
      </w:r>
    </w:p>
    <w:p w:rsidR="00A53E0F" w:rsidRPr="003D48CA" w:rsidP="00A53E0F">
      <w:pPr>
        <w:pStyle w:val="ListParagraph"/>
        <w:numPr>
          <w:ilvl w:val="0"/>
          <w:numId w:val="32"/>
        </w:numPr>
        <w:spacing w:after="0"/>
        <w:jc w:val="both"/>
        <w:rPr>
          <w:rFonts w:asciiTheme="minorHAnsi" w:hAnsiTheme="minorHAnsi" w:cstheme="minorHAnsi"/>
        </w:rPr>
      </w:pPr>
      <w:r w:rsidRPr="003D48CA">
        <w:rPr>
          <w:rFonts w:asciiTheme="minorHAnsi" w:hAnsiTheme="minorHAnsi" w:cstheme="minorHAnsi"/>
        </w:rPr>
        <w:t>Hizmet süresine ilişkin</w:t>
      </w:r>
    </w:p>
    <w:p w:rsidR="00A53E0F" w:rsidRPr="003D48CA" w:rsidP="00A53E0F">
      <w:pPr>
        <w:pStyle w:val="BodyTextIndent"/>
        <w:numPr>
          <w:ilvl w:val="0"/>
          <w:numId w:val="32"/>
        </w:numPr>
        <w:spacing w:line="276" w:lineRule="auto"/>
        <w:rPr>
          <w:rFonts w:asciiTheme="minorHAnsi" w:hAnsiTheme="minorHAnsi" w:cstheme="minorHAnsi"/>
          <w:sz w:val="22"/>
          <w:szCs w:val="22"/>
        </w:rPr>
      </w:pPr>
      <w:r w:rsidRPr="003D48CA">
        <w:rPr>
          <w:rFonts w:asciiTheme="minorHAnsi" w:hAnsiTheme="minorHAnsi" w:cstheme="minorHAnsi"/>
          <w:sz w:val="22"/>
          <w:szCs w:val="22"/>
        </w:rPr>
        <w:t>Verilen hizmetin sonuçlarına ilişkin</w:t>
      </w:r>
    </w:p>
    <w:p w:rsidR="00A53E0F" w:rsidRPr="003D48CA" w:rsidP="00A53E0F">
      <w:pPr>
        <w:pStyle w:val="BodyTextIndent"/>
        <w:numPr>
          <w:ilvl w:val="0"/>
          <w:numId w:val="32"/>
        </w:numPr>
        <w:spacing w:line="276" w:lineRule="auto"/>
        <w:rPr>
          <w:rFonts w:asciiTheme="minorHAnsi" w:hAnsiTheme="minorHAnsi" w:cstheme="minorHAnsi"/>
          <w:sz w:val="22"/>
          <w:szCs w:val="22"/>
        </w:rPr>
      </w:pPr>
      <w:r w:rsidRPr="003D48CA">
        <w:rPr>
          <w:rFonts w:asciiTheme="minorHAnsi" w:hAnsiTheme="minorHAnsi" w:cstheme="minorHAnsi"/>
          <w:sz w:val="22"/>
          <w:szCs w:val="22"/>
        </w:rPr>
        <w:t>Hizmet veren personelin yetersizliği hakkında</w:t>
      </w:r>
    </w:p>
    <w:p w:rsidR="00855174" w:rsidRPr="00927DC5" w:rsidP="00A53E0F">
      <w:pPr>
        <w:pStyle w:val="ListParagraph"/>
        <w:numPr>
          <w:ilvl w:val="0"/>
          <w:numId w:val="32"/>
        </w:numPr>
        <w:spacing w:after="0"/>
        <w:jc w:val="both"/>
        <w:rPr>
          <w:rFonts w:asciiTheme="minorHAnsi" w:hAnsiTheme="minorHAnsi" w:cstheme="minorHAnsi"/>
        </w:rPr>
      </w:pPr>
      <w:r w:rsidRPr="003D48CA">
        <w:rPr>
          <w:rFonts w:asciiTheme="minorHAnsi" w:hAnsiTheme="minorHAnsi" w:cstheme="minorHAnsi"/>
        </w:rPr>
        <w:t>Yetersiz raporlamaya ilişki</w:t>
      </w:r>
    </w:p>
    <w:p w:rsidR="00A53E0F" w:rsidRPr="00A53E0F" w:rsidP="00A53E0F">
      <w:pPr>
        <w:pStyle w:val="BodyTextIndent"/>
        <w:spacing w:before="120" w:after="120" w:line="276" w:lineRule="auto"/>
        <w:ind w:left="0"/>
        <w:rPr>
          <w:rFonts w:asciiTheme="minorHAnsi" w:hAnsiTheme="minorHAnsi" w:cstheme="minorHAnsi"/>
          <w:sz w:val="22"/>
          <w:szCs w:val="22"/>
        </w:rPr>
      </w:pPr>
      <w:r w:rsidRPr="00A53E0F">
        <w:rPr>
          <w:rFonts w:asciiTheme="minorHAnsi" w:hAnsiTheme="minorHAnsi" w:cstheme="minorHAnsi"/>
          <w:b/>
          <w:sz w:val="22"/>
          <w:szCs w:val="22"/>
        </w:rPr>
        <w:t>İtiraz Başvuruları:</w:t>
      </w:r>
      <w:r w:rsidRPr="00A53E0F">
        <w:rPr>
          <w:rFonts w:asciiTheme="minorHAnsi" w:hAnsiTheme="minorHAnsi" w:cstheme="minorHAnsi"/>
          <w:sz w:val="22"/>
          <w:szCs w:val="22"/>
        </w:rPr>
        <w:t xml:space="preserve"> İlgili kararın (sınav, belgelendirme veya muayene sonucu) başvuru sahibine tebliğ edildiği/açıklandığı tarihten itibaren en geç 5 (beş) iş günü içinde yazılı olarak yapılmalıdır. Bu süre, başvuru formlarında da açıkça tanımlanır. Bu sürenin aşılması durumunda itiraz başvuruları işleme alınmaz.</w:t>
      </w:r>
    </w:p>
    <w:p w:rsidR="00855174" w:rsidRPr="00927DC5" w:rsidP="00661F56">
      <w:pPr>
        <w:pStyle w:val="BodyTextIndent"/>
        <w:spacing w:before="120" w:line="276" w:lineRule="auto"/>
        <w:ind w:left="0"/>
        <w:rPr>
          <w:rFonts w:asciiTheme="minorHAnsi" w:hAnsiTheme="minorHAnsi" w:cstheme="minorHAnsi"/>
          <w:sz w:val="22"/>
          <w:szCs w:val="22"/>
        </w:rPr>
      </w:pPr>
      <w:r w:rsidRPr="00A53E0F">
        <w:rPr>
          <w:rFonts w:asciiTheme="minorHAnsi" w:hAnsiTheme="minorHAnsi" w:cstheme="minorHAnsi"/>
          <w:b/>
          <w:sz w:val="22"/>
          <w:szCs w:val="22"/>
        </w:rPr>
        <w:t>Şikâyet Başvuruları:</w:t>
      </w:r>
      <w:r w:rsidRPr="00A53E0F">
        <w:rPr>
          <w:rFonts w:asciiTheme="minorHAnsi" w:hAnsiTheme="minorHAnsi" w:cstheme="minorHAnsi"/>
          <w:sz w:val="22"/>
          <w:szCs w:val="22"/>
        </w:rPr>
        <w:t xml:space="preserve"> Şikâyet başvuruları için herhangi bir zaman kısıtlaması bulunmamaktadır. Şikâyetler, uygunsuzluğun veya memnuniyetsizliğin oluştuğu tarihe bakılmaksızın her zaman yapılabilir.</w:t>
      </w:r>
    </w:p>
    <w:p w:rsidR="00855174" w:rsidRPr="00927DC5" w:rsidP="00855174">
      <w:pPr>
        <w:spacing w:line="276" w:lineRule="auto"/>
        <w:jc w:val="both"/>
        <w:rPr>
          <w:rFonts w:asciiTheme="minorHAnsi" w:hAnsiTheme="minorHAnsi" w:cstheme="minorHAnsi"/>
          <w:sz w:val="22"/>
          <w:szCs w:val="22"/>
        </w:rPr>
      </w:pPr>
    </w:p>
    <w:p w:rsidR="00A53E0F" w:rsidP="00855174">
      <w:pPr>
        <w:pStyle w:val="Header1"/>
        <w:numPr>
          <w:ilvl w:val="1"/>
          <w:numId w:val="33"/>
        </w:numPr>
        <w:tabs>
          <w:tab w:val="left" w:pos="426"/>
        </w:tabs>
        <w:spacing w:before="0" w:line="276" w:lineRule="auto"/>
        <w:ind w:left="0" w:righ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İtiraz Süreci</w:t>
      </w:r>
    </w:p>
    <w:p w:rsidR="00855174" w:rsidRPr="00A53E0F" w:rsidP="00DF49DB">
      <w:pPr>
        <w:pStyle w:val="Header1"/>
        <w:numPr>
          <w:ilvl w:val="2"/>
          <w:numId w:val="33"/>
        </w:numPr>
        <w:tabs>
          <w:tab w:val="left" w:pos="426"/>
          <w:tab w:val="left" w:pos="567"/>
        </w:tabs>
        <w:spacing w:before="0" w:line="276" w:lineRule="auto"/>
        <w:ind w:left="709" w:right="0"/>
        <w:jc w:val="both"/>
        <w:rPr>
          <w:rFonts w:asciiTheme="minorHAnsi" w:hAnsiTheme="minorHAnsi" w:cstheme="minorHAnsi"/>
          <w:color w:val="auto"/>
          <w:sz w:val="22"/>
          <w:szCs w:val="22"/>
        </w:rPr>
      </w:pPr>
      <w:r>
        <w:rPr>
          <w:rFonts w:asciiTheme="minorHAnsi" w:hAnsiTheme="minorHAnsi" w:cstheme="minorHAnsi"/>
          <w:bCs/>
          <w:color w:val="auto"/>
          <w:sz w:val="22"/>
          <w:szCs w:val="22"/>
        </w:rPr>
        <w:t>TS EN ISO/IEC 17024 Standart Uygulaması</w:t>
      </w:r>
    </w:p>
    <w:p w:rsidR="00A53E0F" w:rsidRPr="00A53E0F" w:rsidP="0020799F">
      <w:pPr>
        <w:pStyle w:val="ListParagraph"/>
        <w:numPr>
          <w:ilvl w:val="0"/>
          <w:numId w:val="36"/>
        </w:numPr>
        <w:tabs>
          <w:tab w:val="left" w:pos="284"/>
        </w:tabs>
        <w:spacing w:after="100" w:afterAutospacing="1"/>
        <w:ind w:left="0" w:firstLine="0"/>
        <w:jc w:val="both"/>
        <w:rPr>
          <w:rFonts w:asciiTheme="minorHAnsi" w:hAnsiTheme="minorHAnsi" w:cstheme="minorHAnsi"/>
        </w:rPr>
      </w:pPr>
      <w:r w:rsidRPr="00A53E0F">
        <w:rPr>
          <w:rFonts w:asciiTheme="minorHAnsi" w:hAnsiTheme="minorHAnsi" w:cstheme="minorHAnsi"/>
        </w:rPr>
        <w:t>Karara İtiraz Esası: TS EN ISO/IEC 17024 standardı uyarınca, itirazlar yalnızca ve açıkça UGETAM tarafından alınan belgelendirme kararlarına (sınav sonuçları, belgenin askıya alınması, iptali, yenilenmemesi vb. kararlar) karşı yapılabilir. Sınav süreçlerindeki operasyonel aksaklıklar veya personel tutumları itiraz değil, şikâyet kapsamında değerlendirilir.</w:t>
      </w:r>
    </w:p>
    <w:p w:rsidR="00A53E0F" w:rsidRPr="00A53E0F" w:rsidP="00A53E0F">
      <w:pPr>
        <w:pStyle w:val="ListParagraph"/>
        <w:numPr>
          <w:ilvl w:val="0"/>
          <w:numId w:val="36"/>
        </w:numPr>
        <w:tabs>
          <w:tab w:val="left" w:pos="284"/>
        </w:tabs>
        <w:spacing w:before="100" w:beforeAutospacing="1" w:after="100" w:afterAutospacing="1"/>
        <w:ind w:left="0" w:firstLine="0"/>
        <w:jc w:val="both"/>
        <w:rPr>
          <w:rFonts w:asciiTheme="minorHAnsi" w:hAnsiTheme="minorHAnsi" w:cstheme="minorHAnsi"/>
        </w:rPr>
      </w:pPr>
      <w:r w:rsidRPr="00A53E0F">
        <w:rPr>
          <w:rFonts w:asciiTheme="minorHAnsi" w:hAnsiTheme="minorHAnsi" w:cstheme="minorHAnsi"/>
        </w:rPr>
        <w:t>Değerlendirme: Gelen karara itiraz başvurusu KYT tarafından ön değerlendirmeye tabi tutulur. Geçerli kılınan itirazlar için kurulan komisyonda, söz konusu itiraza konu olan adayın sınavında, değerlendirmesinde veya belgelendirme kararında hiçbir şekilde görev almamış bağımsız üyeler yer alır.</w:t>
      </w:r>
    </w:p>
    <w:p w:rsidR="00A53E0F" w:rsidP="00A53E0F">
      <w:pPr>
        <w:pStyle w:val="ListParagraph"/>
        <w:numPr>
          <w:ilvl w:val="0"/>
          <w:numId w:val="36"/>
        </w:numPr>
        <w:tabs>
          <w:tab w:val="left" w:pos="284"/>
        </w:tabs>
        <w:spacing w:before="100" w:beforeAutospacing="1" w:after="100" w:afterAutospacing="1"/>
        <w:ind w:left="0" w:firstLine="0"/>
        <w:jc w:val="both"/>
        <w:rPr>
          <w:rFonts w:asciiTheme="minorHAnsi" w:hAnsiTheme="minorHAnsi" w:cstheme="minorHAnsi"/>
        </w:rPr>
      </w:pPr>
      <w:r w:rsidRPr="00A53E0F">
        <w:rPr>
          <w:rFonts w:asciiTheme="minorHAnsi" w:hAnsiTheme="minorHAnsi" w:cstheme="minorHAnsi"/>
        </w:rPr>
        <w:t>Güvenlik ve Bütünlük: Personel belgelendirme faaliyetlerine ilişkin itirazlarda sınav güvenliği, soru gizliliği, aday bilgilerinin korunması ve değerlendirme kayıtlarının bütünlüğü mutlak suretle dikkate alınır.</w:t>
      </w:r>
    </w:p>
    <w:p w:rsidR="00A53E0F" w:rsidRPr="00A53E0F" w:rsidP="00DF49DB">
      <w:pPr>
        <w:pStyle w:val="Header1"/>
        <w:numPr>
          <w:ilvl w:val="2"/>
          <w:numId w:val="33"/>
        </w:numPr>
        <w:tabs>
          <w:tab w:val="left" w:pos="426"/>
          <w:tab w:val="left" w:pos="567"/>
        </w:tabs>
        <w:spacing w:before="0" w:line="276" w:lineRule="auto"/>
        <w:ind w:left="709" w:right="0"/>
        <w:jc w:val="both"/>
        <w:rPr>
          <w:rFonts w:asciiTheme="minorHAnsi" w:hAnsiTheme="minorHAnsi" w:cstheme="minorHAnsi"/>
          <w:color w:val="auto"/>
          <w:sz w:val="22"/>
          <w:szCs w:val="22"/>
        </w:rPr>
      </w:pPr>
      <w:r w:rsidRPr="00A53E0F">
        <w:rPr>
          <w:rFonts w:asciiTheme="minorHAnsi" w:hAnsiTheme="minorHAnsi" w:cstheme="minorHAnsi"/>
          <w:color w:val="auto"/>
          <w:sz w:val="22"/>
          <w:szCs w:val="22"/>
        </w:rPr>
        <w:t>TS EN ISO/IEC 17020 Standart Uygulaması</w:t>
      </w:r>
    </w:p>
    <w:p w:rsidR="00171495" w:rsidRPr="00171495" w:rsidP="00171495">
      <w:pPr>
        <w:pStyle w:val="ListParagraph"/>
        <w:numPr>
          <w:ilvl w:val="0"/>
          <w:numId w:val="36"/>
        </w:numPr>
        <w:tabs>
          <w:tab w:val="left" w:pos="284"/>
        </w:tabs>
        <w:spacing w:after="100" w:afterAutospacing="1"/>
        <w:ind w:left="0" w:firstLine="0"/>
        <w:jc w:val="both"/>
        <w:rPr>
          <w:rFonts w:asciiTheme="minorHAnsi" w:hAnsiTheme="minorHAnsi" w:cstheme="minorHAnsi"/>
        </w:rPr>
      </w:pPr>
      <w:r w:rsidRPr="00171495">
        <w:rPr>
          <w:rFonts w:asciiTheme="minorHAnsi" w:hAnsiTheme="minorHAnsi" w:cstheme="minorHAnsi"/>
        </w:rPr>
        <w:t>Muayene Kararına İtiraz Esası: TS EN ISO/IEC 17020 standardı uyarınca, muayene faaliyetlerine yönelik itirazlar yalnızca UGETAM muayene personelinin verdiği nihai muayene kararlarına, muayene rapor sonuçlarına ve uygunluk değerlendirmelerine karşı yapılabilir.</w:t>
      </w:r>
    </w:p>
    <w:p w:rsidR="00171495" w:rsidRPr="00171495" w:rsidP="00171495">
      <w:pPr>
        <w:pStyle w:val="ListParagraph"/>
        <w:numPr>
          <w:ilvl w:val="0"/>
          <w:numId w:val="36"/>
        </w:numPr>
        <w:tabs>
          <w:tab w:val="left" w:pos="284"/>
        </w:tabs>
        <w:spacing w:before="100" w:beforeAutospacing="1" w:after="100" w:afterAutospacing="1"/>
        <w:ind w:left="0" w:firstLine="0"/>
        <w:jc w:val="both"/>
        <w:rPr>
          <w:rFonts w:asciiTheme="minorHAnsi" w:hAnsiTheme="minorHAnsi" w:cstheme="minorHAnsi"/>
        </w:rPr>
      </w:pPr>
      <w:r w:rsidRPr="00171495">
        <w:rPr>
          <w:rFonts w:asciiTheme="minorHAnsi" w:hAnsiTheme="minorHAnsi" w:cstheme="minorHAnsi"/>
        </w:rPr>
        <w:t xml:space="preserve">Değerlendirme: </w:t>
      </w:r>
      <w:r>
        <w:t>Muayene kararına yapılan itirazların incelenmesi amacıyla oluşturulan komisyonda; muayene faaliyetini gerçekleştiren, raporu onaylayan veya süreçle ticari/teknik bağı olan kişiler yer alamaz. İtirazın incelenmesinde teknik şartlar, muayene kriterleri ve objektif deliller esas alınır.</w:t>
      </w:r>
    </w:p>
    <w:p w:rsidR="00171495" w:rsidRPr="00171495" w:rsidP="00171495">
      <w:pPr>
        <w:tabs>
          <w:tab w:val="left" w:pos="284"/>
        </w:tabs>
        <w:spacing w:before="100" w:beforeAutospacing="1" w:after="100" w:afterAutospacing="1"/>
        <w:jc w:val="both"/>
        <w:rPr>
          <w:rFonts w:ascii="Calibri" w:hAnsi="Calibri"/>
          <w:sz w:val="22"/>
          <w:szCs w:val="22"/>
        </w:rPr>
      </w:pPr>
      <w:r w:rsidRPr="00171495">
        <w:rPr>
          <w:rFonts w:ascii="Calibri" w:hAnsi="Calibri"/>
          <w:sz w:val="22"/>
          <w:szCs w:val="22"/>
        </w:rPr>
        <w:t>(Not: EN ISO/IEC 17025 ve TS EN ISO 9001 standartları kapsamında İTİRAZ başlığı açılmamıştır; bu alanlardaki tüm geri bildirimler Şikâyet Süreci altında yönetilir.)</w:t>
      </w:r>
    </w:p>
    <w:p w:rsidR="00855174" w:rsidP="00171495">
      <w:pPr>
        <w:pStyle w:val="Header1"/>
        <w:numPr>
          <w:ilvl w:val="1"/>
          <w:numId w:val="33"/>
        </w:numPr>
        <w:tabs>
          <w:tab w:val="left" w:pos="426"/>
        </w:tabs>
        <w:spacing w:before="0" w:line="276" w:lineRule="auto"/>
        <w:ind w:left="0" w:right="0" w:firstLine="0"/>
        <w:jc w:val="both"/>
        <w:rPr>
          <w:rFonts w:asciiTheme="minorHAnsi" w:hAnsiTheme="minorHAnsi" w:cstheme="minorHAnsi"/>
          <w:color w:val="auto"/>
          <w:sz w:val="22"/>
          <w:szCs w:val="22"/>
        </w:rPr>
      </w:pPr>
      <w:r w:rsidRPr="00171495">
        <w:rPr>
          <w:rFonts w:asciiTheme="minorHAnsi" w:hAnsiTheme="minorHAnsi" w:cstheme="minorHAnsi"/>
          <w:color w:val="auto"/>
          <w:sz w:val="22"/>
          <w:szCs w:val="22"/>
        </w:rPr>
        <w:t>Şikâyet Başvurularının Değerlendirilmesi ve Proses Adımları</w:t>
      </w:r>
    </w:p>
    <w:p w:rsidR="00171495" w:rsidRPr="00171495" w:rsidP="00171495">
      <w:pPr>
        <w:pStyle w:val="Header1"/>
        <w:tabs>
          <w:tab w:val="left" w:pos="426"/>
        </w:tabs>
        <w:spacing w:before="0"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Alınan şikâyetlerin, öncelikle ilgili akreditasyon alanıyla (muayene, laboratuvar, personel belgelendirme, yönetim sistemleri) ilgili olup olmadığı Kalite Yönetim Temsilcisi tarafından değerlendirilir ve eğer ilgili ise şikâyetler ele alınır, ilgili değilse şikâyet reddedilir ve Kalite Yönetim Temsilcisi tarafından gerekçesiyle birlikte şikâyet sahibine bildirim yapılır.</w:t>
      </w:r>
    </w:p>
    <w:p w:rsidR="00171495" w:rsidRPr="00171495" w:rsidP="00171495">
      <w:pPr>
        <w:pStyle w:val="Header1"/>
        <w:tabs>
          <w:tab w:val="left" w:pos="426"/>
        </w:tabs>
        <w:spacing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Şikâyet ilgili akreditasyon alanıyla ilgili ise Kalite Yönetim Temsilcisi tarafından ilgili birime gönderilir. İlgili birim şefi, şikâyeti inceler. Şikâyet yeterli bilgi/belge ile desteklenmemişse, ilgili birim şefi, şikâyeti yapandan yeterli bilgi almak için iletişime geçer. Yeterli bilgi/belge elde edilemezse, bilgi/belge eksikliği nedeniyle şikâyetle ilgili işlem yapılamadığına dair cevap yazısı hazırlanır ve Kalite Yönetim Temsilcisinin teyidi alınarak birim müdürünün onayıyla, hazırlanan cevap yazısı ilgili birim şefi tarafından şikâyet sahibine gönderilir ve şikâyet sonuçlandırılır.</w:t>
      </w:r>
    </w:p>
    <w:p w:rsidR="00171495" w:rsidRPr="00171495" w:rsidP="00171495">
      <w:pPr>
        <w:pStyle w:val="Header1"/>
        <w:tabs>
          <w:tab w:val="left" w:pos="426"/>
        </w:tabs>
        <w:spacing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Bilgi/belge eksikliği olmayan şikâyetlerle ilgili olarak, başvurunun yapılmasından itibaren en geç 7 iş günü içerisinde, ilgili birim şefi tarafından müşteriye şikâyetin alındığına dair bilgilendirme (mail ya da yazılı) yapılır ve süreç devam ettirilir. Şikâyete konu olan kişi ilgili birim şefi ise, o zaman şikâyetle ilgili süreç, birim müdürü tarafından görevlendirilen ve şikâyete konu olan şeflikte çalışmayan başka bir personel tarafından yürütülür. Kalite Yönetim Temsilcisi hakkındaki şikâyetlerde ise Genel Müdür tarafından bir birim müdürü görevlendirilir.</w:t>
      </w:r>
    </w:p>
    <w:p w:rsidR="00171495" w:rsidRPr="00171495" w:rsidP="00171495">
      <w:pPr>
        <w:pStyle w:val="Header1"/>
        <w:tabs>
          <w:tab w:val="left" w:pos="426"/>
        </w:tabs>
        <w:spacing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Akreditasyon alanıyla ilgili olduğu değerlendirilen şikâyetlerle ilgili olarak, Kalite Yönetim Temsilcisi tarafından şirket içerisinden konu ile ilgili en az 3 kişiden oluşan bir komisyon kurulur ve komisyon üyelerine maille bilgilendirme yapılır. Oluşturulacak komisyonun tarafsız olmasını sağlama adına, komisyona şikâyete konu olan kişi/kişiler alınmaz. Şikâyet süreçlerinde tarafsızlığı etkileyebilecek çıkar çatışmaları ve bağımsızlık riskleri değerlendirilir ve gerekli durumlarda ilgili personel süreç dışında bırakılır.</w:t>
      </w:r>
    </w:p>
    <w:p w:rsidR="00171495" w:rsidP="00171495">
      <w:pPr>
        <w:pStyle w:val="Header1"/>
        <w:tabs>
          <w:tab w:val="left" w:pos="426"/>
        </w:tabs>
        <w:spacing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Oluşturulan komisyon, şikâyet konusunu inceler ve şikâyet konusuna göre o konuda ilgili ve uzman personelden (çıkar çatışması oluşturmamalı) bilgi alır. Komisyonun gerekli gördüğü bilgilere ulaşması, Kalite Yönetim Temsilcisi tarafından sağlanır. Yapılan incelemeler doğrultusunda şikâyetin haklı olup olmadığı değerlendirilir ve alınan karar, oluşturulacak toplantı tutanağına kaydedilir. Karar, oy çokluğuyla alınır. Laboratuvar faaliyetlerine ilişkin şikâyetlerde ölçüm belirsizliği, kalite kontrol sonuçları, metot validasyonu, cihaz kalibrasyon kayıtları, izlenebilirlik ve teknik kayıtlar incelenir.</w:t>
      </w:r>
    </w:p>
    <w:p w:rsidR="00171495" w:rsidP="00171495">
      <w:pPr>
        <w:pStyle w:val="Header1"/>
        <w:tabs>
          <w:tab w:val="left" w:pos="426"/>
        </w:tabs>
        <w:spacing w:line="276" w:lineRule="auto"/>
        <w:ind w:right="0"/>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Çevresel etkiler ile ilgili şikâyetlerde; çevre boyut-etki değerlendirmesi yapılır, ilgili çevresel riskler analiz edilir ve gerekli durumlarda acil müdahale veya düzeltici faaliyet süreci başlatılır. İş sağlığı ve güvenliği ile ilgili şikâyetlerde çalışanların katılımı sağlanır. Gerekli durumlarda çalışan temsilcilerinin görüşleri alınır ve tehlike/risk azaltıcı faaliyetler planlanır.</w:t>
      </w:r>
    </w:p>
    <w:p w:rsidR="00171495" w:rsidP="00661F56">
      <w:pPr>
        <w:pStyle w:val="Header1"/>
        <w:tabs>
          <w:tab w:val="left" w:pos="426"/>
        </w:tabs>
        <w:spacing w:before="0" w:line="276" w:lineRule="auto"/>
        <w:ind w:right="0"/>
        <w:jc w:val="both"/>
        <w:rPr>
          <w:rFonts w:asciiTheme="minorHAnsi" w:hAnsiTheme="minorHAnsi" w:cstheme="minorHAnsi"/>
          <w:b w:val="0"/>
          <w:color w:val="auto"/>
          <w:sz w:val="22"/>
          <w:szCs w:val="22"/>
        </w:rPr>
      </w:pPr>
    </w:p>
    <w:p w:rsidR="00171495" w:rsidP="00171495">
      <w:pPr>
        <w:pStyle w:val="Header1"/>
        <w:numPr>
          <w:ilvl w:val="1"/>
          <w:numId w:val="33"/>
        </w:numPr>
        <w:tabs>
          <w:tab w:val="left" w:pos="426"/>
        </w:tabs>
        <w:spacing w:before="0" w:line="276" w:lineRule="auto"/>
        <w:ind w:left="0" w:right="0" w:firstLine="0"/>
        <w:jc w:val="both"/>
        <w:rPr>
          <w:rFonts w:asciiTheme="minorHAnsi" w:hAnsiTheme="minorHAnsi" w:cstheme="minorHAnsi"/>
          <w:color w:val="auto"/>
          <w:sz w:val="22"/>
          <w:szCs w:val="22"/>
        </w:rPr>
      </w:pPr>
      <w:r w:rsidRPr="00171495">
        <w:rPr>
          <w:rFonts w:asciiTheme="minorHAnsi" w:hAnsiTheme="minorHAnsi" w:cstheme="minorHAnsi"/>
          <w:color w:val="auto"/>
          <w:sz w:val="22"/>
          <w:szCs w:val="22"/>
        </w:rPr>
        <w:t>İlerleme Raporları, Karar ve Resmi Bildirim Kuralları</w:t>
      </w:r>
    </w:p>
    <w:p w:rsidR="00171495" w:rsidRPr="00171495" w:rsidP="00171495">
      <w:pPr>
        <w:pStyle w:val="Header1"/>
        <w:tabs>
          <w:tab w:val="left" w:pos="426"/>
        </w:tabs>
        <w:spacing w:before="0"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İlerleme Raporları: Uzun süren veya detaylı araştırma gerektiren itiraz ve şikâyet süreçlerinde, başvurunun alınmasından itibaren her 15 günde bir, yürütülen faaliyetler ve sürecin güncel durumu hakkında "İlerleme Raporu" hazırlanarak e-posta yoluyla başvuru sahibine iletilir.</w:t>
      </w:r>
    </w:p>
    <w:p w:rsidR="00171495" w:rsidRPr="00171495" w:rsidP="00171495">
      <w:pPr>
        <w:pStyle w:val="Header1"/>
        <w:tabs>
          <w:tab w:val="left" w:pos="426"/>
        </w:tabs>
        <w:spacing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Resmi Bildirim Yöntemi: İtiraz veya şikâyete konu olan faaliyeti yürüten birim şefi (veya görevlendirilen personel), komisyon tarafından alınan nihai kararları, başvuru tarihini takip eden en geç 15 (on beş) gün içinde itiraz veya şikâyet sahibine resmi olarak bildirir. Bu nihai karar ve sonuç bildirimleri, kurumsal ciddiyet ve hukuki geçerlilik adına resmi yazı statüsünde olup, mutlaka "Güvenli Elektronik İmza (E-İmza)" ile imzalanarak veya "Islak İmza" ile imzalanıp taranarak resmi yolla (KEP, resmi e-posta veya iadeli taahhütlü posta) bildirilir.</w:t>
      </w:r>
    </w:p>
    <w:p w:rsidR="00171495" w:rsidRPr="00171495" w:rsidP="00171495">
      <w:pPr>
        <w:pStyle w:val="Header1"/>
        <w:tabs>
          <w:tab w:val="left" w:pos="426"/>
        </w:tabs>
        <w:spacing w:line="276" w:lineRule="auto"/>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İtiraz veya şikâyetin haklı bulunması durumunda, gerekli düzeltmeler veya düzeltici/önleyici faaliyetler belirlenir ve Kalite Yönetim Temsilcisi tarafından UGT-EY-PR-006 Düzeltici Önleyici Faaliyet Prosedürüne göre düzeltici faaliyet süreci başlatılır. Gerekli görülmesi durumunda, Kalite Yönetim Temsilcisi tarafından UGT-EY-PR-006 İç Tetkik Prosedürüne uygun olarak plan dışı iç tetkik yapılabilir. Gerekli durumlarda hatalı rapor veya sonuçlar geri çekilir, revize edilir ve ilgili müşterilere yeniden bildirim yapılır.</w:t>
      </w:r>
    </w:p>
    <w:p w:rsidR="00171495" w:rsidRPr="00171495" w:rsidP="00171495">
      <w:pPr>
        <w:pStyle w:val="Header1"/>
        <w:tabs>
          <w:tab w:val="left" w:pos="426"/>
        </w:tabs>
        <w:spacing w:line="276"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Nihai kararın ilgili tarafa bildirilmesinin ardından, itiraz veya şikâyet sahibinin alınan kararı kabul etmemesi durumunda; konuya ilişkin olarak yetkili kuruluşlara (MYK, TÜRKAK ve diğer ilgili yasal otoriteler) başvuru yapma veya yasal mevzuat çerçevesinde hukuki yollara müracaat etme hakkına sahiptir.</w:t>
      </w:r>
      <w:bookmarkStart w:id="0" w:name="_GoBack"/>
      <w:bookmarkEnd w:id="0"/>
    </w:p>
    <w:p w:rsidR="00171495" w:rsidRPr="00171495" w:rsidP="00171495">
      <w:pPr>
        <w:pStyle w:val="Header1"/>
        <w:tabs>
          <w:tab w:val="left" w:pos="426"/>
        </w:tabs>
        <w:spacing w:line="276" w:lineRule="auto"/>
        <w:ind w:right="0"/>
        <w:jc w:val="both"/>
        <w:rPr>
          <w:rFonts w:asciiTheme="minorHAnsi" w:hAnsiTheme="minorHAnsi" w:cstheme="minorHAnsi"/>
          <w:b w:val="0"/>
          <w:color w:val="auto"/>
          <w:sz w:val="22"/>
          <w:szCs w:val="22"/>
        </w:rPr>
      </w:pPr>
      <w:r w:rsidRPr="00171495">
        <w:rPr>
          <w:rFonts w:asciiTheme="minorHAnsi" w:hAnsiTheme="minorHAnsi" w:cstheme="minorHAnsi"/>
          <w:b w:val="0"/>
          <w:color w:val="auto"/>
          <w:sz w:val="22"/>
          <w:szCs w:val="22"/>
        </w:rPr>
        <w:t>İtiraz ve şikâyet süreç performansı; sonuçlandırma süresi, tekrarlayan şikâyet oranı, müşteri memnuniyet düzeyi, düzeltici faaliyet etkinliği ve süreç kapanış performansı gibi göstergeler üzerinden periyodik olarak analiz edilir. Elde edilen sonuçlar yönetimin gözden geçirmesi toplantılarında değerlendirilir. Düzeltici faaliyet süreçlerinde gerekli durumlarda kök neden analizi yöntemleri (5 Neden, Balık Kılçığı, vb.) kullanılabilir.</w:t>
      </w:r>
    </w:p>
    <w:p w:rsidR="00171495" w:rsidRPr="00171495" w:rsidP="00171495">
      <w:pPr>
        <w:pStyle w:val="Header1"/>
        <w:tabs>
          <w:tab w:val="left" w:pos="426"/>
        </w:tabs>
        <w:spacing w:before="0" w:line="276" w:lineRule="auto"/>
        <w:ind w:right="0"/>
        <w:jc w:val="both"/>
        <w:rPr>
          <w:rFonts w:asciiTheme="minorHAnsi" w:hAnsiTheme="minorHAnsi" w:cstheme="minorHAnsi"/>
          <w:color w:val="auto"/>
          <w:sz w:val="22"/>
          <w:szCs w:val="22"/>
        </w:rPr>
      </w:pPr>
    </w:p>
    <w:p w:rsidR="00855174" w:rsidRPr="00927DC5" w:rsidP="00171495">
      <w:pPr>
        <w:pStyle w:val="Header1"/>
        <w:numPr>
          <w:ilvl w:val="1"/>
          <w:numId w:val="33"/>
        </w:numPr>
        <w:tabs>
          <w:tab w:val="left" w:pos="426"/>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İlgili Taraflardan Önerilerin Alınması ve Değerlendirilmesi</w:t>
      </w:r>
    </w:p>
    <w:p w:rsidR="00855174" w:rsidRPr="00927DC5" w:rsidP="00855174">
      <w:pPr>
        <w:pStyle w:val="BodyText2"/>
        <w:spacing w:line="276" w:lineRule="auto"/>
        <w:jc w:val="both"/>
        <w:rPr>
          <w:rFonts w:asciiTheme="minorHAnsi" w:hAnsiTheme="minorHAnsi" w:cstheme="minorHAnsi"/>
          <w:sz w:val="22"/>
          <w:szCs w:val="22"/>
        </w:rPr>
      </w:pPr>
      <w:r w:rsidRPr="00927DC5">
        <w:rPr>
          <w:rFonts w:asciiTheme="minorHAnsi" w:hAnsiTheme="minorHAnsi" w:cstheme="minorHAnsi"/>
          <w:sz w:val="22"/>
          <w:szCs w:val="22"/>
        </w:rPr>
        <w:t>İlgili taraflar, sağladığımız hizmetlerimiz, akreditasyon (laboratuvar, muayene, personel belgelendirme) ve yönetim sistemlerimiz (iş sağlığı ve güvenliği, çevre yönetim sistemi, enerji yönetim sistemi) kapsamındaki ilgili süreçlerde, gerçekleştirilen faaliyetlerin iyileştirilmesine yönelik önerilerini aşağıdaki yöntemlerden birisini kullanarak yapar.</w:t>
      </w:r>
    </w:p>
    <w:p w:rsidR="00855174" w:rsidRPr="00927DC5" w:rsidP="00855174">
      <w:pPr>
        <w:pStyle w:val="BodyText2"/>
        <w:numPr>
          <w:ilvl w:val="0"/>
          <w:numId w:val="35"/>
        </w:numPr>
        <w:spacing w:line="276" w:lineRule="auto"/>
        <w:ind w:left="284" w:hanging="284"/>
        <w:jc w:val="both"/>
        <w:rPr>
          <w:rFonts w:asciiTheme="minorHAnsi" w:hAnsiTheme="minorHAnsi" w:cstheme="minorHAnsi"/>
          <w:sz w:val="22"/>
          <w:szCs w:val="22"/>
        </w:rPr>
      </w:pPr>
      <w:r w:rsidRPr="00927DC5">
        <w:rPr>
          <w:rFonts w:asciiTheme="minorHAnsi" w:hAnsiTheme="minorHAnsi" w:cstheme="minorHAnsi"/>
          <w:sz w:val="22"/>
          <w:szCs w:val="22"/>
        </w:rPr>
        <w:t>Personelimiz, QDMS yazılımı üzerinden temin edeceği UGT-EY-FR-009 İtiraz Şikâyet Öneri Başvuru Formu üzerinde önerisini yazar ve formu ilgili birim şefine/kalite temsilcisine iletir.</w:t>
      </w:r>
    </w:p>
    <w:p w:rsidR="00855174" w:rsidRPr="00927DC5" w:rsidP="00855174">
      <w:pPr>
        <w:pStyle w:val="BodyText2"/>
        <w:numPr>
          <w:ilvl w:val="0"/>
          <w:numId w:val="34"/>
        </w:numPr>
        <w:spacing w:line="276" w:lineRule="auto"/>
        <w:ind w:left="284" w:hanging="284"/>
        <w:jc w:val="both"/>
        <w:rPr>
          <w:rFonts w:asciiTheme="minorHAnsi" w:hAnsiTheme="minorHAnsi" w:cstheme="minorHAnsi"/>
          <w:sz w:val="22"/>
          <w:szCs w:val="22"/>
        </w:rPr>
      </w:pPr>
      <w:r w:rsidRPr="00927DC5">
        <w:rPr>
          <w:rFonts w:asciiTheme="minorHAnsi" w:hAnsiTheme="minorHAnsi" w:cstheme="minorHAnsi"/>
          <w:sz w:val="22"/>
          <w:szCs w:val="22"/>
        </w:rPr>
        <w:t xml:space="preserve">Personelimiz dışındaki ilgili taraflar, İlgili birimden veya www.ugetam.istanbul web sitesinden temin edeceği UGT-EY-FR-009 İtiraz Şikâyet Öneri Başvuru Formunu doldurur ve önerisini ugetam@ugetam.istanbul adresinden veya elden kurumumuza ulaştırır. </w:t>
      </w:r>
    </w:p>
    <w:p w:rsidR="00855174" w:rsidRPr="00927DC5" w:rsidP="00855174">
      <w:pPr>
        <w:pStyle w:val="BodyText2"/>
        <w:numPr>
          <w:ilvl w:val="0"/>
          <w:numId w:val="34"/>
        </w:numPr>
        <w:spacing w:line="276" w:lineRule="auto"/>
        <w:ind w:left="284" w:hanging="284"/>
        <w:jc w:val="both"/>
        <w:rPr>
          <w:rFonts w:asciiTheme="minorHAnsi" w:hAnsiTheme="minorHAnsi" w:cstheme="minorHAnsi"/>
          <w:sz w:val="22"/>
          <w:szCs w:val="22"/>
        </w:rPr>
      </w:pPr>
      <w:r w:rsidRPr="00927DC5">
        <w:rPr>
          <w:rFonts w:asciiTheme="minorHAnsi" w:hAnsiTheme="minorHAnsi" w:cstheme="minorHAnsi"/>
          <w:sz w:val="22"/>
          <w:szCs w:val="22"/>
        </w:rPr>
        <w:t xml:space="preserve">Personel belgelendirme alanında, ugetam@ugetam.istanbul adresindeki VOC TESTER Personel Belgelendirme Yazılımı üzerinden önerisini kurumumuza iletir. Buradan gelen öneriler kalite temsilcisi tarafından İtiraz Şikâyet Öneri Başvuru Formu üzerinde kaydedilir. </w:t>
      </w:r>
    </w:p>
    <w:p w:rsidR="00855174" w:rsidRPr="00927DC5" w:rsidP="00855174">
      <w:pPr>
        <w:pStyle w:val="BodyText2"/>
        <w:spacing w:before="120" w:line="276" w:lineRule="auto"/>
        <w:jc w:val="both"/>
        <w:rPr>
          <w:rFonts w:asciiTheme="minorHAnsi" w:hAnsiTheme="minorHAnsi" w:cstheme="minorHAnsi"/>
          <w:sz w:val="22"/>
          <w:szCs w:val="22"/>
        </w:rPr>
      </w:pPr>
      <w:r w:rsidRPr="00927DC5">
        <w:rPr>
          <w:rFonts w:asciiTheme="minorHAnsi" w:hAnsiTheme="minorHAnsi" w:cstheme="minorHAnsi"/>
          <w:sz w:val="22"/>
          <w:szCs w:val="22"/>
        </w:rPr>
        <w:t>Müşterilerimiz önerilerini, ilgili birim tarafından gönderilen anketler üzerindeki açıklamalar bölümünde de yapabilir. İlgili birim şefi/kalite temsilcisi anketler üzerinde gelen önerileri İtiraz Şikâyet Öneri Başvuru Formu üzerinde kayıt altına alır.</w:t>
      </w:r>
    </w:p>
    <w:p w:rsidR="00855174" w:rsidRPr="00927DC5" w:rsidP="00855174">
      <w:pPr>
        <w:pStyle w:val="BodyText2"/>
        <w:spacing w:before="120" w:line="276" w:lineRule="auto"/>
        <w:jc w:val="both"/>
        <w:rPr>
          <w:rFonts w:asciiTheme="minorHAnsi" w:hAnsiTheme="minorHAnsi" w:cstheme="minorHAnsi"/>
          <w:sz w:val="22"/>
          <w:szCs w:val="22"/>
        </w:rPr>
      </w:pPr>
      <w:r w:rsidRPr="00927DC5">
        <w:rPr>
          <w:rFonts w:asciiTheme="minorHAnsi" w:hAnsiTheme="minorHAnsi" w:cstheme="minorHAnsi"/>
          <w:sz w:val="22"/>
          <w:szCs w:val="22"/>
        </w:rPr>
        <w:t xml:space="preserve">Personelimizden ve ilgili taraflardan gelen öneriler ilgili Birim Şefi/Kalite Temsilcisi/Kalite Yönetim Temsilcisi tarafından değerlendirmeye tabi tutulur ve uygun bulunan önerilerle ilgili faaliyetler planlanarak gerçekleştirilir.  </w:t>
      </w:r>
    </w:p>
    <w:p w:rsidR="00855174" w:rsidRPr="00927DC5" w:rsidP="00855174">
      <w:pPr>
        <w:pStyle w:val="BodyText2"/>
        <w:spacing w:before="120" w:line="276" w:lineRule="auto"/>
        <w:jc w:val="both"/>
        <w:rPr>
          <w:rFonts w:asciiTheme="minorHAnsi" w:hAnsiTheme="minorHAnsi" w:cstheme="minorHAnsi"/>
          <w:sz w:val="22"/>
          <w:szCs w:val="22"/>
        </w:rPr>
      </w:pPr>
      <w:r w:rsidRPr="00927DC5">
        <w:rPr>
          <w:rFonts w:asciiTheme="minorHAnsi" w:hAnsiTheme="minorHAnsi" w:cstheme="minorHAnsi"/>
          <w:sz w:val="22"/>
          <w:szCs w:val="22"/>
        </w:rPr>
        <w:t xml:space="preserve">İtiraz/Şikâyet/Öneriler, Kalite Yönetim Temsilcisi tarafından UGT-EY-TB-007 İtiraz Şikâyet Öneri Takip Listesine kayıt edilir. </w:t>
      </w:r>
    </w:p>
    <w:p w:rsidR="00855174" w:rsidRPr="00927DC5" w:rsidP="00855174">
      <w:pPr>
        <w:pStyle w:val="BodyText2"/>
        <w:spacing w:before="120" w:line="276" w:lineRule="auto"/>
        <w:jc w:val="both"/>
        <w:rPr>
          <w:rFonts w:asciiTheme="minorHAnsi" w:hAnsiTheme="minorHAnsi" w:cstheme="minorHAnsi"/>
          <w:sz w:val="22"/>
          <w:szCs w:val="22"/>
        </w:rPr>
      </w:pPr>
    </w:p>
    <w:p w:rsidR="00855174" w:rsidRPr="00927DC5" w:rsidP="00B52B23">
      <w:pPr>
        <w:pStyle w:val="Header1"/>
        <w:numPr>
          <w:ilvl w:val="0"/>
          <w:numId w:val="33"/>
        </w:numPr>
        <w:tabs>
          <w:tab w:val="left" w:pos="284"/>
        </w:tabs>
        <w:spacing w:before="0" w:line="276" w:lineRule="auto"/>
        <w:ind w:left="0" w:right="0" w:firstLine="0"/>
        <w:jc w:val="both"/>
        <w:rPr>
          <w:rFonts w:asciiTheme="minorHAnsi" w:hAnsiTheme="minorHAnsi" w:cstheme="minorHAnsi"/>
          <w:color w:val="auto"/>
          <w:sz w:val="22"/>
          <w:szCs w:val="22"/>
        </w:rPr>
      </w:pPr>
      <w:r w:rsidRPr="00927DC5">
        <w:rPr>
          <w:rFonts w:asciiTheme="minorHAnsi" w:hAnsiTheme="minorHAnsi" w:cstheme="minorHAnsi"/>
          <w:color w:val="auto"/>
          <w:sz w:val="22"/>
          <w:szCs w:val="22"/>
        </w:rPr>
        <w:t>KAYIT</w:t>
      </w:r>
    </w:p>
    <w:p w:rsidR="00527596" w:rsidRPr="00927DC5" w:rsidP="00855174">
      <w:pPr>
        <w:pStyle w:val="BodyText2"/>
        <w:spacing w:before="120" w:line="276" w:lineRule="auto"/>
        <w:jc w:val="both"/>
        <w:rPr>
          <w:rFonts w:asciiTheme="minorHAnsi" w:hAnsiTheme="minorHAnsi" w:cstheme="minorHAnsi"/>
          <w:sz w:val="22"/>
          <w:szCs w:val="22"/>
          <w:u w:val="single"/>
        </w:rPr>
      </w:pPr>
      <w:r w:rsidRPr="00927DC5">
        <w:rPr>
          <w:rFonts w:asciiTheme="minorHAnsi" w:hAnsiTheme="minorHAnsi" w:cstheme="minorHAnsi"/>
          <w:sz w:val="22"/>
          <w:szCs w:val="22"/>
        </w:rPr>
        <w:t xml:space="preserve">Prosedürün uygulanması sonucu oluşan kayıtlar, UGT-EY-PR-003 Kayıtların Kontrolü Prosedürüne göre gizliliği korunarak muhafaza edilir. </w:t>
      </w:r>
    </w:p>
    <w:sectPr w:rsidSect="00914ADF">
      <w:headerReference w:type="default" r:id="rId7"/>
      <w:footerReference w:type="default" r:id="rId8"/>
      <w:headerReference w:type="first" r:id="rId9"/>
      <w:footerReference w:type="first" r:id="rId10"/>
      <w:pgSz w:w="11906" w:h="16838" w:code="9"/>
      <w:pgMar w:top="993" w:right="1416" w:bottom="851" w:left="1418" w:header="283" w:footer="3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umnst777 Lt BT">
    <w:altName w:val="Arial"/>
    <w:charset w:val="00"/>
    <w:family w:val="swiss"/>
    <w:pitch w:val="variable"/>
    <w:sig w:usb0="00000087" w:usb1="00000000" w:usb2="00000000" w:usb3="00000000" w:csb0="0000001B" w:csb1="00000000"/>
  </w:font>
  <w:font w:name="Segoe UI">
    <w:panose1 w:val="020B0502040204020203"/>
    <w:charset w:val="A2"/>
    <w:family w:val="swiss"/>
    <w:pitch w:val="variable"/>
    <w:sig w:usb0="E4002EFF" w:usb1="C000E47F" w:usb2="00000009" w:usb3="00000000" w:csb0="000001FF" w:csb1="00000000"/>
  </w:font>
  <w:font w:name="Frutiger 45 Light">
    <w:altName w:val="Cambria"/>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7596" w:rsidRPr="00527596" w:rsidP="006120CF">
    <w:pPr>
      <w:pStyle w:val="Footer"/>
      <w:tabs>
        <w:tab w:val="left" w:pos="8266"/>
        <w:tab w:val="clear" w:pos="9072"/>
      </w:tabs>
      <w:jc w:val="both"/>
      <w:rPr>
        <w:rFonts w:ascii="Calibri" w:hAnsi="Calibri"/>
        <w:sz w:val="14"/>
      </w:rP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-34506</wp:posOffset>
              </wp:positionV>
              <wp:extent cx="5705475" cy="9525"/>
              <wp:effectExtent l="0" t="0" r="47625" b="47625"/>
              <wp:wrapNone/>
              <wp:docPr id="4" name="Düz Bağlayıcı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5475" cy="9525"/>
                      </a:xfrm>
                      <a:prstGeom prst="line">
                        <a:avLst/>
                      </a:prstGeom>
                      <a:ln>
                        <a:solidFill>
                          <a:srgbClr val="0070C0"/>
                        </a:solidFill>
                      </a:ln>
                      <a:effectLst>
                        <a:outerShdw blurRad="0" dist="25400" dir="2340000" sx="100000" sy="100000" kx="0" ky="0" algn="b" rotWithShape="0">
                          <a:srgbClr val="77B818">
                            <a:alpha val="89804"/>
                          </a:srgbClr>
                        </a:outerShdw>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5" o:spid="_x0000_s2050" style="flip:y;mso-position-horizontal:left;mso-position-horizontal-relative:margin;mso-wrap-distance-bottom:0;mso-wrap-distance-left:9pt;mso-wrap-distance-right:9pt;mso-wrap-distance-top:0;mso-wrap-style:square;position:absolute;visibility:visible;z-index:251661312" from="0,-2.7pt" to="449.25pt,-1.95pt" strokecolor="#0070c0" strokeweight="2pt">
              <v:shadow on="t" color="#77b818" opacity="58853f" origin=",0.5" offset="1.55pt,1.26pt"/>
              <w10:wrap anchorx="margin"/>
            </v:line>
          </w:pict>
        </mc:Fallback>
      </mc:AlternateContent>
    </w:r>
    <w:r w:rsidRPr="00527596">
      <w:rPr>
        <w:rFonts w:ascii="Calibri" w:hAnsi="Calibri"/>
        <w:sz w:val="14"/>
      </w:rPr>
      <w:t xml:space="preserve">Bu doküman çıktı alındığı anda kontrolsüz kopya haline geçer. Bu doküman QDMS yazılımı üzerinde onay süreçleri yürütülmüş ve üretilmiştir. Dokümanın Güncel halini QDMS yazılımı üzerinden takip ediniz.                                                                                                                                    </w:t>
    </w:r>
  </w:p>
  <w:p w:rsidR="00527596" w:rsidP="008D2419">
    <w:pPr>
      <w:pStyle w:val="Footer"/>
      <w:tabs>
        <w:tab w:val="left" w:pos="8266"/>
        <w:tab w:val="clear" w:pos="9072"/>
      </w:tabs>
      <w:jc w:val="center"/>
    </w:pPr>
    <w:r w:rsidRPr="0063070E">
      <w:rPr>
        <w:rStyle w:val="PageNumber"/>
        <w:rFonts w:ascii="Arial" w:hAnsi="Arial" w:cs="Arial"/>
        <w:sz w:val="20"/>
      </w:rPr>
      <w:fldChar w:fldCharType="begin"/>
    </w:r>
    <w:r w:rsidRPr="0063070E">
      <w:rPr>
        <w:rStyle w:val="PageNumber"/>
        <w:rFonts w:ascii="Arial" w:hAnsi="Arial" w:cs="Arial"/>
        <w:sz w:val="20"/>
      </w:rPr>
      <w:instrText xml:space="preserve"> PAGE </w:instrText>
    </w:r>
    <w:r w:rsidRPr="0063070E">
      <w:rPr>
        <w:rStyle w:val="PageNumber"/>
        <w:rFonts w:ascii="Arial" w:hAnsi="Arial" w:cs="Arial"/>
        <w:sz w:val="20"/>
      </w:rPr>
      <w:fldChar w:fldCharType="separate"/>
    </w:r>
    <w:r w:rsidR="0076147F">
      <w:rPr>
        <w:rStyle w:val="PageNumber"/>
        <w:rFonts w:ascii="Arial" w:hAnsi="Arial" w:cs="Arial"/>
        <w:noProof/>
        <w:sz w:val="20"/>
      </w:rPr>
      <w:t>5</w:t>
    </w:r>
    <w:r w:rsidRPr="0063070E">
      <w:rPr>
        <w:rStyle w:val="PageNumber"/>
        <w:rFonts w:ascii="Arial" w:hAnsi="Arial" w:cs="Arial"/>
        <w:sz w:val="20"/>
      </w:rPr>
      <w:fldChar w:fldCharType="end"/>
    </w:r>
    <w:r w:rsidRPr="0063070E">
      <w:rPr>
        <w:rStyle w:val="PageNumber"/>
        <w:rFonts w:ascii="Arial" w:hAnsi="Arial" w:cs="Arial"/>
        <w:sz w:val="20"/>
      </w:rPr>
      <w:t>/</w:t>
    </w:r>
    <w:r w:rsidRPr="0063070E">
      <w:rPr>
        <w:rStyle w:val="PageNumber"/>
        <w:rFonts w:ascii="Arial" w:hAnsi="Arial" w:cs="Arial"/>
        <w:sz w:val="20"/>
      </w:rPr>
      <w:fldChar w:fldCharType="begin"/>
    </w:r>
    <w:r w:rsidRPr="0063070E">
      <w:rPr>
        <w:rStyle w:val="PageNumber"/>
        <w:rFonts w:ascii="Arial" w:hAnsi="Arial" w:cs="Arial"/>
        <w:sz w:val="20"/>
      </w:rPr>
      <w:instrText xml:space="preserve"> NUMPAGES </w:instrText>
    </w:r>
    <w:r w:rsidRPr="0063070E">
      <w:rPr>
        <w:rStyle w:val="PageNumber"/>
        <w:rFonts w:ascii="Arial" w:hAnsi="Arial" w:cs="Arial"/>
        <w:sz w:val="20"/>
      </w:rPr>
      <w:fldChar w:fldCharType="separate"/>
    </w:r>
    <w:r w:rsidR="0076147F">
      <w:rPr>
        <w:rStyle w:val="PageNumber"/>
        <w:rFonts w:ascii="Arial" w:hAnsi="Arial" w:cs="Arial"/>
        <w:noProof/>
        <w:sz w:val="20"/>
      </w:rPr>
      <w:t>5</w:t>
    </w:r>
    <w:r w:rsidRPr="0063070E">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jc w:val="center"/>
      <w:tblLook w:val="04A0"/>
    </w:tblPr>
    <w:tblGrid>
      <w:gridCol w:w="3020"/>
      <w:gridCol w:w="3021"/>
      <w:gridCol w:w="3021"/>
    </w:tblGrid>
    <w:tr w:rsidTr="004278B8">
      <w:tblPrEx>
        <w:tblW w:w="0" w:type="auto"/>
        <w:tblLook w:val="04A0"/>
      </w:tblPrEx>
      <w:trPr>
        <w:trHeight w:val="416"/>
      </w:trPr>
      <w:tc>
        <w:tcPr>
          <w:tcW w:w="3020" w:type="dxa"/>
          <w:tcBorders>
            <w:top w:val="single" w:sz="4" w:space="0" w:color="auto"/>
            <w:left w:val="single" w:sz="4" w:space="0" w:color="auto"/>
            <w:bottom w:val="single" w:sz="4" w:space="0" w:color="auto"/>
            <w:right w:val="single" w:sz="4" w:space="0" w:color="auto"/>
          </w:tcBorders>
          <w:vAlign w:val="center"/>
          <w:hideMark/>
        </w:tcPr>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Hazırlayan</w:t>
          </w:r>
        </w:p>
      </w:tc>
      <w:tc>
        <w:tcPr>
          <w:tcW w:w="3021" w:type="dxa"/>
          <w:tcBorders>
            <w:top w:val="single" w:sz="4" w:space="0" w:color="auto"/>
            <w:left w:val="single" w:sz="4" w:space="0" w:color="auto"/>
            <w:bottom w:val="single" w:sz="4" w:space="0" w:color="auto"/>
            <w:right w:val="single" w:sz="4" w:space="0" w:color="auto"/>
          </w:tcBorders>
          <w:vAlign w:val="center"/>
          <w:hideMark/>
        </w:tcPr>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Kontrol eden</w:t>
          </w:r>
        </w:p>
      </w:tc>
      <w:tc>
        <w:tcPr>
          <w:tcW w:w="3021" w:type="dxa"/>
          <w:tcBorders>
            <w:top w:val="single" w:sz="4" w:space="0" w:color="auto"/>
            <w:left w:val="single" w:sz="4" w:space="0" w:color="auto"/>
            <w:bottom w:val="single" w:sz="4" w:space="0" w:color="auto"/>
            <w:right w:val="single" w:sz="4" w:space="0" w:color="auto"/>
          </w:tcBorders>
          <w:vAlign w:val="center"/>
          <w:hideMark/>
        </w:tcPr>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Onaylayan</w:t>
          </w:r>
        </w:p>
      </w:tc>
    </w:tr>
    <w:tr w:rsidTr="004278B8">
      <w:tblPrEx>
        <w:tblW w:w="0" w:type="auto"/>
        <w:tblLook w:val="04A0"/>
      </w:tblPrEx>
      <w:trPr>
        <w:trHeight w:val="1130"/>
      </w:trPr>
      <w:tc>
        <w:tcPr>
          <w:tcW w:w="3020" w:type="dxa"/>
          <w:tcBorders>
            <w:top w:val="single" w:sz="4" w:space="0" w:color="auto"/>
            <w:left w:val="single" w:sz="4" w:space="0" w:color="auto"/>
            <w:bottom w:val="single" w:sz="4" w:space="0" w:color="auto"/>
            <w:right w:val="single" w:sz="4" w:space="0" w:color="auto"/>
          </w:tcBorders>
          <w:vAlign w:val="center"/>
          <w:hideMark/>
        </w:tcPr>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MUHAMMER SALİMOĞLU</w:t>
          </w:r>
        </w:p>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UZMAN</w:t>
          </w:r>
        </w:p>
      </w:tc>
      <w:tc>
        <w:tcPr>
          <w:tcW w:w="3021" w:type="dxa"/>
          <w:tcBorders>
            <w:top w:val="single" w:sz="4" w:space="0" w:color="auto"/>
            <w:left w:val="single" w:sz="4" w:space="0" w:color="auto"/>
            <w:bottom w:val="single" w:sz="4" w:space="0" w:color="auto"/>
            <w:right w:val="single" w:sz="4" w:space="0" w:color="auto"/>
          </w:tcBorders>
          <w:vAlign w:val="center"/>
          <w:hideMark/>
        </w:tcPr>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EMİN BOZTAŞ</w:t>
          </w:r>
        </w:p>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ENTEGRE YÖNETİM KALİTE TEMSİLCİSİ</w:t>
          </w:r>
        </w:p>
      </w:tc>
      <w:tc>
        <w:tcPr>
          <w:tcW w:w="3021" w:type="dxa"/>
          <w:tcBorders>
            <w:top w:val="single" w:sz="4" w:space="0" w:color="auto"/>
            <w:left w:val="single" w:sz="4" w:space="0" w:color="auto"/>
            <w:bottom w:val="single" w:sz="4" w:space="0" w:color="auto"/>
            <w:right w:val="single" w:sz="4" w:space="0" w:color="auto"/>
          </w:tcBorders>
          <w:vAlign w:val="center"/>
          <w:hideMark/>
        </w:tcPr>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TARIK MENTEŞ</w:t>
          </w:r>
        </w:p>
        <w:p w:rsidR="00527596" w:rsidRPr="00527596" w:rsidP="004278B8">
          <w:pPr>
            <w:pStyle w:val="Footer"/>
            <w:tabs>
              <w:tab w:val="left" w:pos="8266"/>
            </w:tabs>
            <w:jc w:val="center"/>
            <w:rPr>
              <w:rFonts w:ascii="Calibri" w:hAnsi="Calibri"/>
              <w:sz w:val="22"/>
              <w:szCs w:val="22"/>
            </w:rPr>
          </w:pPr>
          <w:r w:rsidRPr="00527596">
            <w:rPr>
              <w:rFonts w:ascii="Calibri" w:hAnsi="Calibri"/>
              <w:sz w:val="22"/>
              <w:szCs w:val="22"/>
            </w:rPr>
            <w:t>KALİTE YÖNETİM TEMSİLCİSİ</w:t>
          </w:r>
        </w:p>
      </w:tc>
    </w:tr>
  </w:tbl>
  <w:p w:rsidR="00527596" w:rsidRPr="00527596" w:rsidP="006120CF">
    <w:pPr>
      <w:pStyle w:val="Footer"/>
      <w:rPr>
        <w:rFonts w:ascii="Calibri" w:hAnsi="Calibri"/>
        <w:sz w:val="14"/>
      </w:rPr>
    </w:pPr>
  </w:p>
  <w:p w:rsidR="00527596" w:rsidRPr="00527596" w:rsidP="006120CF">
    <w:pPr>
      <w:pStyle w:val="Footer"/>
      <w:rPr>
        <w:rFonts w:ascii="Calibri" w:hAnsi="Calibri"/>
        <w:sz w:val="14"/>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65453</wp:posOffset>
              </wp:positionV>
              <wp:extent cx="5705475" cy="9525"/>
              <wp:effectExtent l="0" t="0" r="47625" b="47625"/>
              <wp:wrapNone/>
              <wp:docPr id="1" name="Düz Bağlayıcı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5475" cy="9525"/>
                      </a:xfrm>
                      <a:prstGeom prst="line">
                        <a:avLst/>
                      </a:prstGeom>
                      <a:ln>
                        <a:solidFill>
                          <a:srgbClr val="0070C0"/>
                        </a:solidFill>
                      </a:ln>
                      <a:effectLst>
                        <a:outerShdw blurRad="0" dist="25400" dir="2340000" sx="100000" sy="100000" kx="0" ky="0" algn="b" rotWithShape="0">
                          <a:srgbClr val="77B818">
                            <a:alpha val="89804"/>
                          </a:srgbClr>
                        </a:outerShdw>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5" o:spid="_x0000_s2051" style="flip:y;mso-position-horizontal:left;mso-position-horizontal-relative:margin;mso-wrap-distance-bottom:0;mso-wrap-distance-left:9pt;mso-wrap-distance-right:9pt;mso-wrap-distance-top:0;mso-wrap-style:square;position:absolute;visibility:visible;z-index:251660288" from="0,5.15pt" to="449.25pt,5.9pt" strokecolor="#0070c0" strokeweight="2pt">
              <v:shadow on="t" color="#77b818" opacity="58853f" origin=",0.5" offset="1.55pt,1.26pt"/>
              <w10:wrap anchorx="margin"/>
            </v:line>
          </w:pict>
        </mc:Fallback>
      </mc:AlternateContent>
    </w:r>
  </w:p>
  <w:p w:rsidR="00527596" w:rsidP="006120CF">
    <w:pPr>
      <w:pStyle w:val="Footer"/>
    </w:pPr>
    <w:r w:rsidRPr="00527596">
      <w:rPr>
        <w:rFonts w:ascii="Calibri" w:hAnsi="Calibri"/>
        <w:sz w:val="14"/>
      </w:rPr>
      <w:t xml:space="preserve">Bu doküman çıktı alındığı anda kontrolsüz kopya haline geçer. Bu doküman QDMS yazılımı üzerinde onay süreçleri yürütülmüş ve üretilmiştir. Dokümanın Güncel halini QDMS yazılımı üzerinden takip ediniz.                                     </w:t>
    </w:r>
    <w:r w:rsidRPr="00527596">
      <w:rPr>
        <w:rFonts w:ascii="Calibri" w:hAnsi="Calibri"/>
        <w:sz w:val="14"/>
      </w:rPr>
      <w:fldChar w:fldCharType="begin"/>
    </w:r>
    <w:r w:rsidRPr="00527596">
      <w:rPr>
        <w:rFonts w:ascii="Calibri" w:hAnsi="Calibri"/>
        <w:sz w:val="14"/>
      </w:rPr>
      <w:instrText>PAGE   \* MERGEFORMAT</w:instrText>
    </w:r>
    <w:r w:rsidRPr="00527596">
      <w:rPr>
        <w:rFonts w:ascii="Calibri" w:hAnsi="Calibri"/>
        <w:sz w:val="14"/>
      </w:rPr>
      <w:fldChar w:fldCharType="separate"/>
    </w:r>
    <w:r w:rsidRPr="00527596">
      <w:rPr>
        <w:rFonts w:ascii="Calibri" w:hAnsi="Calibri"/>
        <w:noProof/>
        <w:sz w:val="14"/>
      </w:rPr>
      <w:t>1</w:t>
    </w:r>
    <w:r w:rsidRPr="00527596">
      <w:rPr>
        <w:rFonts w:ascii="Calibri" w:hAnsi="Calibri"/>
        <w:sz w:val="14"/>
      </w:rPr>
      <w:fldChar w:fldCharType="end"/>
    </w:r>
    <w:r w:rsidRPr="00527596">
      <w:rPr>
        <w:rFonts w:ascii="Calibri" w:hAnsi="Calibri"/>
        <w:sz w:val="14"/>
      </w:rPr>
      <w:t xml:space="preserve">                                                                                               </w:t>
    </w:r>
    <w:r w:rsidRPr="00527596">
      <w:rPr>
        <w:rFonts w:ascii="Calibri" w:hAnsi="Calibri"/>
        <w:color w:val="FF0000"/>
        <w:sz w:val="14"/>
      </w:rPr>
      <w:t>KONTROLLÜ KOPYADIR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082"/>
    </w:tblGrid>
    <w:tr w:rsidTr="007211D2">
      <w:tblPrEx>
        <w:tblW w:w="0" w:type="auto"/>
        <w:tblLook w:val="04A0"/>
      </w:tblPrEx>
      <w:trPr>
        <w:trHeight w:val="838"/>
      </w:trPr>
      <w:tc>
        <w:tcPr>
          <w:tcW w:w="1980" w:type="dxa"/>
        </w:tcPr>
        <w:p w:rsidR="00914ADF" w:rsidP="00914ADF">
          <w:pPr>
            <w:tabs>
              <w:tab w:val="left" w:pos="768"/>
              <w:tab w:val="center" w:pos="3501"/>
            </w:tabs>
            <w:rPr>
              <w:rFonts w:asciiTheme="minorHAnsi" w:hAnsiTheme="minorHAnsi" w:cs="Arial"/>
              <w:b/>
              <w:szCs w:val="22"/>
            </w:rPr>
          </w:pPr>
          <w:r w:rsidRPr="00B67D19">
            <w:rPr>
              <w:rFonts w:asciiTheme="minorHAnsi" w:hAnsiTheme="minorHAnsi" w:cs="Arial"/>
              <w:b/>
              <w:noProof/>
              <w:szCs w:val="22"/>
            </w:rPr>
            <w:drawing>
              <wp:anchor distT="0" distB="0" distL="114300" distR="114300" simplePos="0" relativeHeight="251660288" behindDoc="1" locked="0" layoutInCell="1" allowOverlap="1">
                <wp:simplePos x="0" y="0"/>
                <wp:positionH relativeFrom="margin">
                  <wp:posOffset>-65405</wp:posOffset>
                </wp:positionH>
                <wp:positionV relativeFrom="topMargin">
                  <wp:posOffset>76835</wp:posOffset>
                </wp:positionV>
                <wp:extent cx="1190625" cy="552450"/>
                <wp:effectExtent l="0" t="0" r="9525"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kümanlarda kullanılacak logo.bmp"/>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90625" cy="552450"/>
                        </a:xfrm>
                        <a:prstGeom prst="rect">
                          <a:avLst/>
                        </a:prstGeom>
                      </pic:spPr>
                    </pic:pic>
                  </a:graphicData>
                </a:graphic>
                <wp14:sizeRelV relativeFrom="margin">
                  <wp14:pctHeight>0</wp14:pctHeight>
                </wp14:sizeRelV>
              </wp:anchor>
            </w:drawing>
          </w:r>
          <w:r>
            <w:rPr>
              <w:rFonts w:asciiTheme="minorHAnsi" w:hAnsiTheme="minorHAnsi" w:cs="Arial"/>
              <w:b/>
              <w:szCs w:val="22"/>
            </w:rPr>
            <w:tab/>
          </w:r>
        </w:p>
      </w:tc>
      <w:tc>
        <w:tcPr>
          <w:tcW w:w="7082" w:type="dxa"/>
        </w:tcPr>
        <w:p w:rsidR="00914ADF" w:rsidP="00914ADF">
          <w:pPr>
            <w:tabs>
              <w:tab w:val="left" w:pos="768"/>
              <w:tab w:val="center" w:pos="3501"/>
            </w:tabs>
            <w:jc w:val="center"/>
            <w:rPr>
              <w:rFonts w:asciiTheme="minorHAnsi" w:hAnsiTheme="minorHAnsi" w:cs="Arial"/>
              <w:b/>
              <w:szCs w:val="22"/>
            </w:rPr>
          </w:pPr>
        </w:p>
        <w:p w:rsidR="00914ADF" w:rsidP="00914ADF">
          <w:pPr>
            <w:tabs>
              <w:tab w:val="left" w:pos="768"/>
              <w:tab w:val="center" w:pos="3501"/>
            </w:tabs>
            <w:jc w:val="center"/>
            <w:rPr>
              <w:rFonts w:asciiTheme="minorHAnsi" w:hAnsiTheme="minorHAnsi" w:cs="Arial"/>
              <w:b/>
              <w:szCs w:val="22"/>
            </w:rPr>
          </w:pPr>
          <w:r w:rsidRPr="00B67D19">
            <w:rPr>
              <w:rFonts w:asciiTheme="minorHAnsi" w:hAnsiTheme="minorHAnsi" w:cs="Arial"/>
              <w:b/>
              <w:szCs w:val="22"/>
            </w:rPr>
            <w:t>ŞİKAYET, İTİRAZ ve ÖNERİLERİN YÖNETİMİ PROSEDÜRÜ</w:t>
          </w:r>
        </w:p>
      </w:tc>
    </w:tr>
  </w:tbl>
  <w:p w:rsidR="00914ADF" w:rsidP="00914ADF">
    <w:pPr>
      <w:jc w:val="right"/>
      <w:rPr>
        <w:rFonts w:asciiTheme="minorHAnsi" w:hAnsiTheme="minorHAnsi"/>
        <w:color w:val="000000"/>
        <w:sz w:val="14"/>
        <w:szCs w:val="22"/>
      </w:rPr>
    </w:pPr>
    <w:r>
      <w:rPr>
        <w:rFonts w:ascii="Calibri" w:hAnsi="Calibri" w:cs="Arial"/>
        <w:sz w:val="16"/>
        <w:szCs w:val="16"/>
      </w:rPr>
      <w:t>UGT-EY-PR-008</w:t>
    </w:r>
    <w:r>
      <w:rPr>
        <w:rFonts w:ascii="Calibri" w:hAnsi="Calibri" w:cs="Arial"/>
        <w:sz w:val="16"/>
        <w:szCs w:val="16"/>
      </w:rPr>
      <w:t xml:space="preserve"> (</w:t>
    </w:r>
    <w:r>
      <w:rPr>
        <w:rFonts w:ascii="Calibri" w:hAnsi="Calibri" w:cs="Arial"/>
        <w:sz w:val="16"/>
        <w:szCs w:val="16"/>
      </w:rPr>
      <w:t>10.03.2017</w:t>
    </w:r>
    <w:r>
      <w:rPr>
        <w:rFonts w:ascii="Calibri" w:hAnsi="Calibri" w:cs="Arial"/>
        <w:sz w:val="16"/>
        <w:szCs w:val="16"/>
      </w:rPr>
      <w:t xml:space="preserve"> - Rev.</w:t>
    </w:r>
    <w:r>
      <w:rPr>
        <w:rFonts w:ascii="Calibri" w:hAnsi="Calibri" w:cs="Arial"/>
        <w:sz w:val="16"/>
        <w:szCs w:val="16"/>
      </w:rPr>
      <w:t>7</w:t>
    </w:r>
    <w:r>
      <w:rPr>
        <w:rFonts w:ascii="Calibri" w:hAnsi="Calibri" w:cs="Arial"/>
        <w:sz w:val="16"/>
        <w:szCs w:val="16"/>
      </w:rPr>
      <w:t xml:space="preserve"> - </w:t>
    </w:r>
    <w:r>
      <w:rPr>
        <w:rFonts w:ascii="Calibri" w:hAnsi="Calibri" w:cs="Arial"/>
        <w:sz w:val="16"/>
        <w:szCs w:val="16"/>
      </w:rPr>
      <w:t>8.06.2026</w:t>
    </w:r>
    <w:r>
      <w:rPr>
        <w:rFonts w:ascii="Calibri" w:hAnsi="Calibri" w:cs="Arial"/>
        <w:sz w:val="16"/>
        <w:szCs w:val="16"/>
      </w:rPr>
      <w:t>)</w:t>
    </w:r>
  </w:p>
  <w:p w:rsidR="00914ADF" w:rsidP="00914ADF">
    <w:pPr>
      <w:jc w:val="right"/>
      <w:rPr>
        <w:rFonts w:asciiTheme="minorHAnsi" w:hAnsiTheme="minorHAnsi"/>
        <w:color w:val="000000"/>
        <w:sz w:val="14"/>
        <w:szCs w:val="22"/>
      </w:rPr>
    </w:pPr>
    <w:r>
      <w:rPr>
        <w:noProof/>
      </w:rPr>
      <mc:AlternateContent>
        <mc:Choice Requires="wps">
          <w:drawing>
            <wp:anchor distT="0" distB="0" distL="114300" distR="114300" simplePos="0" relativeHeight="251658240" behindDoc="0" locked="0" layoutInCell="1" allowOverlap="1">
              <wp:simplePos x="0" y="0"/>
              <wp:positionH relativeFrom="margin">
                <wp:posOffset>7620</wp:posOffset>
              </wp:positionH>
              <wp:positionV relativeFrom="paragraph">
                <wp:posOffset>60325</wp:posOffset>
              </wp:positionV>
              <wp:extent cx="5705475" cy="9525"/>
              <wp:effectExtent l="0" t="0" r="47625" b="47625"/>
              <wp:wrapNone/>
              <wp:docPr id="3" name="Düz Bağlayıcı 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05475" cy="9525"/>
                      </a:xfrm>
                      <a:prstGeom prst="line">
                        <a:avLst/>
                      </a:prstGeom>
                      <a:ln>
                        <a:solidFill>
                          <a:srgbClr val="0070C0"/>
                        </a:solidFill>
                      </a:ln>
                      <a:effectLst>
                        <a:outerShdw blurRad="0" dist="25400" dir="2340000" sx="100000" sy="100000" kx="0" ky="0" algn="b" rotWithShape="0">
                          <a:srgbClr val="77B818">
                            <a:alpha val="89804"/>
                          </a:srgbClr>
                        </a:outerShdw>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5" o:spid="_x0000_s2049" style="flip:y;mso-position-horizontal-relative:margin;mso-wrap-distance-bottom:0;mso-wrap-distance-left:9pt;mso-wrap-distance-right:9pt;mso-wrap-distance-top:0;mso-wrap-style:square;position:absolute;visibility:visible;z-index:251659264" from="0.6pt,4.75pt" to="449.85pt,5.5pt" strokecolor="#0070c0" strokeweight="2pt">
              <v:shadow on="t" color="#77b818" opacity="58853f" origin=",0.5" offset="1.55pt,1.26pt"/>
              <w10:wrap anchorx="margin"/>
            </v:line>
          </w:pict>
        </mc:Fallback>
      </mc:AlternateContent>
    </w:r>
  </w:p>
  <w:p w:rsidR="00527596" w:rsidRPr="00914ADF" w:rsidP="00914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7596" w:rsidP="001303D3">
    <w:pPr>
      <w:rPr>
        <w:rFonts w:ascii="Arial" w:hAnsi="Arial" w:cs="Arial"/>
        <w:b/>
        <w:sz w:val="22"/>
        <w:szCs w:val="22"/>
      </w:rPr>
    </w:pPr>
  </w:p>
  <w:p w:rsidR="00527596" w:rsidP="001303D3">
    <w:pPr>
      <w:rPr>
        <w:rFonts w:ascii="Arial" w:hAnsi="Arial" w:cs="Arial"/>
        <w:b/>
        <w:sz w:val="22"/>
        <w:szCs w:val="22"/>
      </w:rPr>
    </w:pPr>
  </w:p>
  <w:p w:rsidR="00527596" w:rsidP="001303D3">
    <w:pPr>
      <w:rPr>
        <w:rFonts w:ascii="Arial" w:hAnsi="Arial" w:cs="Arial"/>
        <w:b/>
        <w:sz w:val="22"/>
        <w:szCs w:val="22"/>
      </w:rPr>
    </w:pPr>
  </w:p>
  <w:p w:rsidR="00527596" w:rsidP="00C84814">
    <w:pPr>
      <w:pStyle w:val="Header"/>
      <w:jc w:val="center"/>
    </w:pPr>
    <w:r>
      <w:rPr>
        <w:rFonts w:ascii="Arial" w:hAnsi="Arial" w:cs="Arial"/>
        <w:b/>
        <w:bCs/>
        <w:noProof/>
        <w:color w:val="993300"/>
        <w:sz w:val="20"/>
        <w:szCs w:val="23"/>
      </w:rPr>
      <w:drawing>
        <wp:inline distT="0" distB="0" distL="0" distR="0">
          <wp:extent cx="3409200" cy="1800000"/>
          <wp:effectExtent l="0" t="0" r="1270" b="0"/>
          <wp:docPr id="5" name="Resim 5" descr="C:\Users\ACENGIZ\AppData\Local\Microsoft\Windows\INetCache\Content.Word\YENİ UGETAM LOGO enerji denilince ibaresi kaldırılmı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C:\Users\ACENGIZ\AppData\Local\Microsoft\Windows\INetCache\Content.Word\YENİ UGETAM LOGO enerji denilince ibaresi kaldırılmış.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409200" cy="1800000"/>
                  </a:xfrm>
                  <a:prstGeom prst="rect">
                    <a:avLst/>
                  </a:prstGeom>
                  <a:noFill/>
                  <a:ln>
                    <a:noFill/>
                  </a:ln>
                </pic:spPr>
              </pic:pic>
            </a:graphicData>
          </a:graphic>
        </wp:inline>
      </w:drawing>
    </w:r>
  </w:p>
  <w:p w:rsidR="00527596">
    <w:pPr>
      <w:pStyle w:val="Header"/>
    </w:pPr>
  </w:p>
  <w:p w:rsidR="00527596">
    <w:pPr>
      <w:pStyle w:val="Header"/>
    </w:pPr>
  </w:p>
  <w:p w:rsidR="00527596" w:rsidRPr="00527596" w:rsidP="007202AD">
    <w:pPr>
      <w:jc w:val="center"/>
      <w:rPr>
        <w:rFonts w:ascii="Calibri" w:hAnsi="Calibri" w:cs="Arial"/>
        <w:sz w:val="40"/>
        <w:szCs w:val="40"/>
      </w:rPr>
    </w:pPr>
    <w:r w:rsidRPr="00527596">
      <w:rPr>
        <w:rFonts w:ascii="Calibri" w:hAnsi="Calibri" w:cs="Arial"/>
        <w:sz w:val="40"/>
        <w:szCs w:val="40"/>
      </w:rPr>
      <w:t>ŞİKAYET, İTİRAZ ve ÖNERİLERİN YÖNETİMİ PROSEDÜRÜ</w:t>
    </w:r>
  </w:p>
  <w:p w:rsidR="00527596" w:rsidRPr="00527596" w:rsidP="007202AD">
    <w:pPr>
      <w:jc w:val="center"/>
      <w:rPr>
        <w:rFonts w:ascii="Calibri" w:hAnsi="Calibri" w:cs="Arial"/>
        <w:sz w:val="40"/>
        <w:szCs w:val="40"/>
      </w:rPr>
    </w:pPr>
    <w:r w:rsidRPr="00527596">
      <w:rPr>
        <w:rFonts w:ascii="Calibri" w:hAnsi="Calibri" w:cs="Arial"/>
        <w:sz w:val="40"/>
        <w:szCs w:val="40"/>
      </w:rPr>
      <w:t>UGT-EY-PR-008</w:t>
    </w:r>
  </w:p>
  <w:p w:rsidR="00527596" w:rsidRPr="00527596" w:rsidP="007202AD">
    <w:pPr>
      <w:rPr>
        <w:rFonts w:ascii="Calibri" w:hAnsi="Calibri" w:cs="Arial"/>
      </w:rPr>
    </w:pPr>
  </w:p>
  <w:p w:rsidR="00527596" w:rsidRPr="00527596" w:rsidP="007202AD">
    <w:pPr>
      <w:rPr>
        <w:rFonts w:ascii="Calibri" w:hAnsi="Calibri" w:cs="Arial"/>
      </w:rPr>
    </w:pPr>
  </w:p>
  <w:p w:rsidR="00527596" w:rsidRPr="00527596" w:rsidP="007202AD">
    <w:pPr>
      <w:ind w:left="708" w:firstLine="708"/>
      <w:rPr>
        <w:rFonts w:ascii="Calibri" w:hAnsi="Calibri" w:cs="Arial"/>
      </w:rPr>
    </w:pPr>
    <w:r w:rsidRPr="00527596">
      <w:rPr>
        <w:rFonts w:ascii="Calibri" w:hAnsi="Calibri" w:cs="Arial"/>
      </w:rPr>
      <w:t>Departman</w:t>
      <w:tab/>
      <w:tab/>
      <w:tab/>
      <w:t>:</w:t>
    </w:r>
  </w:p>
  <w:p w:rsidR="00527596" w:rsidRPr="00527596" w:rsidP="004278B8">
    <w:pPr>
      <w:ind w:left="708" w:firstLine="708"/>
      <w:rPr>
        <w:rFonts w:ascii="Calibri" w:hAnsi="Calibri" w:cs="Arial"/>
      </w:rPr>
    </w:pPr>
    <w:r w:rsidRPr="00527596">
      <w:rPr>
        <w:rFonts w:ascii="Calibri" w:hAnsi="Calibri" w:cs="Arial"/>
      </w:rPr>
      <w:t>Disiplin</w:t>
      <w:tab/>
      <w:tab/>
      <w:tab/>
      <w:t>:</w:t>
    </w:r>
  </w:p>
  <w:p w:rsidR="00527596" w:rsidRPr="00527596" w:rsidP="007202AD">
    <w:pPr>
      <w:ind w:left="708" w:firstLine="708"/>
      <w:rPr>
        <w:rFonts w:ascii="Calibri" w:hAnsi="Calibri" w:cs="Arial"/>
      </w:rPr>
    </w:pPr>
    <w:r w:rsidRPr="00527596">
      <w:rPr>
        <w:rFonts w:ascii="Calibri" w:hAnsi="Calibri" w:cs="Arial"/>
      </w:rPr>
      <w:t>İlk Yayın Tarihi</w:t>
      <w:tab/>
      <w:tab/>
      <w:tab/>
      <w:t>:</w:t>
      <w:tab/>
      <w:t>10.03.2017</w:t>
    </w:r>
  </w:p>
  <w:p w:rsidR="00527596" w:rsidRPr="00527596" w:rsidP="007202AD">
    <w:pPr>
      <w:ind w:left="708" w:firstLine="708"/>
      <w:rPr>
        <w:rFonts w:ascii="Calibri" w:hAnsi="Calibri" w:cs="Arial"/>
      </w:rPr>
    </w:pPr>
    <w:r w:rsidRPr="00527596">
      <w:rPr>
        <w:rFonts w:ascii="Calibri" w:hAnsi="Calibri" w:cs="Arial"/>
      </w:rPr>
      <w:t>Revizyon Tarihi</w:t>
      <w:tab/>
      <w:tab/>
      <w:t>:</w:t>
      <w:tab/>
      <w:t>27.01.2025</w:t>
    </w:r>
  </w:p>
  <w:p w:rsidR="00527596" w:rsidRPr="00527596" w:rsidP="007202AD">
    <w:pPr>
      <w:ind w:left="708" w:firstLine="708"/>
      <w:rPr>
        <w:rFonts w:ascii="Calibri" w:hAnsi="Calibri" w:cs="Arial"/>
      </w:rPr>
    </w:pPr>
    <w:r w:rsidRPr="00527596">
      <w:rPr>
        <w:rFonts w:ascii="Calibri" w:hAnsi="Calibri" w:cs="Arial"/>
      </w:rPr>
      <w:t>Revizyon No</w:t>
      <w:tab/>
      <w:tab/>
      <w:tab/>
      <w:t>:</w:t>
      <w:tab/>
      <w:t>6</w:t>
    </w:r>
  </w:p>
  <w:p w:rsidR="00527596" w:rsidRPr="00527596" w:rsidP="007202AD">
    <w:pPr>
      <w:ind w:left="708" w:firstLine="708"/>
      <w:rPr>
        <w:rFonts w:ascii="Calibri" w:hAnsi="Calibri" w:cs="Arial"/>
      </w:rPr>
    </w:pPr>
    <w:r w:rsidRPr="00527596">
      <w:rPr>
        <w:rFonts w:ascii="Calibri" w:hAnsi="Calibri" w:cs="Arial"/>
      </w:rPr>
      <w:t>Gizlilik Seviyesi</w:t>
      <w:tab/>
      <w:tab/>
      <w:t>:</w:t>
      <w:tab/>
      <w:t>Kurum İçi Kullanım</w:t>
    </w:r>
  </w:p>
  <w:p w:rsidR="00527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ED7007"/>
    <w:multiLevelType w:val="singleLevel"/>
    <w:tmpl w:val="2624BD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B6AF0"/>
    <w:multiLevelType w:val="hybridMultilevel"/>
    <w:tmpl w:val="8B8AAA5A"/>
    <w:lvl w:ilvl="0">
      <w:start w:val="1"/>
      <w:numFmt w:val="decimal"/>
      <w:lvlText w:val="%1."/>
      <w:lvlJc w:val="left"/>
      <w:pPr>
        <w:tabs>
          <w:tab w:val="num" w:pos="1620"/>
        </w:tabs>
        <w:ind w:left="1620" w:hanging="360"/>
      </w:pPr>
      <w:rPr>
        <w:rFonts w:hint="default"/>
      </w:rPr>
    </w:lvl>
    <w:lvl w:ilvl="1" w:tentative="1">
      <w:start w:val="1"/>
      <w:numFmt w:val="bullet"/>
      <w:lvlText w:val="o"/>
      <w:lvlJc w:val="left"/>
      <w:pPr>
        <w:tabs>
          <w:tab w:val="num" w:pos="2340"/>
        </w:tabs>
        <w:ind w:left="2340" w:hanging="360"/>
      </w:pPr>
      <w:rPr>
        <w:rFonts w:ascii="Courier New" w:hAnsi="Courier New" w:cs="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6506326"/>
    <w:multiLevelType w:val="hybridMultilevel"/>
    <w:tmpl w:val="F6723E6C"/>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 w15:restartNumberingAfterBreak="0">
    <w:nsid w:val="0710324C"/>
    <w:multiLevelType w:val="hybridMultilevel"/>
    <w:tmpl w:val="B3B49A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7B67DA7"/>
    <w:multiLevelType w:val="hybridMultilevel"/>
    <w:tmpl w:val="0B6EBD00"/>
    <w:lvl w:ilvl="0">
      <w:start w:val="2"/>
      <w:numFmt w:val="bullet"/>
      <w:lvlText w:val="-"/>
      <w:lvlJc w:val="left"/>
      <w:pPr>
        <w:tabs>
          <w:tab w:val="num" w:pos="1800"/>
        </w:tabs>
        <w:ind w:left="1800" w:hanging="360"/>
      </w:pPr>
      <w:rPr>
        <w:rFonts w:ascii="Times New Roman" w:eastAsia="Arial Unicode MS" w:hAnsi="Times New Roman" w:cs="Times New Roman"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8C3491A"/>
    <w:multiLevelType w:val="hybridMultilevel"/>
    <w:tmpl w:val="DD6CF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B3808E3"/>
    <w:multiLevelType w:val="hybridMultilevel"/>
    <w:tmpl w:val="5E8C9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0BE16B3E"/>
    <w:multiLevelType w:val="singleLevel"/>
    <w:tmpl w:val="2624BDF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C107F4"/>
    <w:multiLevelType w:val="hybridMultilevel"/>
    <w:tmpl w:val="86C4A668"/>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D4F2EEC"/>
    <w:multiLevelType w:val="hybridMultilevel"/>
    <w:tmpl w:val="A14EA4BA"/>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0E161DFB"/>
    <w:multiLevelType w:val="hybridMultilevel"/>
    <w:tmpl w:val="D9C63F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0554281"/>
    <w:multiLevelType w:val="hybridMultilevel"/>
    <w:tmpl w:val="5E6A62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10CE6575"/>
    <w:multiLevelType w:val="multilevel"/>
    <w:tmpl w:val="1B4EFFC4"/>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498"/>
        </w:tabs>
        <w:ind w:left="2498" w:hanging="108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5345"/>
        </w:tabs>
        <w:ind w:left="5345" w:hanging="180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7123"/>
        </w:tabs>
        <w:ind w:left="7123" w:hanging="2160"/>
      </w:pPr>
      <w:rPr>
        <w:rFonts w:hint="default"/>
      </w:rPr>
    </w:lvl>
    <w:lvl w:ilvl="8">
      <w:start w:val="1"/>
      <w:numFmt w:val="decimal"/>
      <w:lvlText w:val="%1.%2.%3.%4.%5.%6.%7.%8.%9."/>
      <w:lvlJc w:val="left"/>
      <w:pPr>
        <w:tabs>
          <w:tab w:val="num" w:pos="8192"/>
        </w:tabs>
        <w:ind w:left="8192" w:hanging="2520"/>
      </w:pPr>
      <w:rPr>
        <w:rFonts w:hint="default"/>
      </w:rPr>
    </w:lvl>
  </w:abstractNum>
  <w:abstractNum w:abstractNumId="13" w15:restartNumberingAfterBreak="0">
    <w:nsid w:val="153C520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9D4930"/>
    <w:multiLevelType w:val="multilevel"/>
    <w:tmpl w:val="D0E22CF0"/>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1429"/>
        </w:tabs>
        <w:ind w:left="1429" w:hanging="72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b/>
      </w:rPr>
    </w:lvl>
    <w:lvl w:ilvl="4">
      <w:start w:val="1"/>
      <w:numFmt w:val="decimal"/>
      <w:lvlText w:val="%1.%2.%3.%4.%5"/>
      <w:lvlJc w:val="left"/>
      <w:pPr>
        <w:tabs>
          <w:tab w:val="num" w:pos="4276"/>
        </w:tabs>
        <w:ind w:left="4276" w:hanging="1440"/>
      </w:pPr>
      <w:rPr>
        <w:rFonts w:hint="default"/>
        <w:b/>
      </w:rPr>
    </w:lvl>
    <w:lvl w:ilvl="5">
      <w:start w:val="1"/>
      <w:numFmt w:val="decimal"/>
      <w:lvlText w:val="%1.%2.%3.%4.%5.%6"/>
      <w:lvlJc w:val="left"/>
      <w:pPr>
        <w:tabs>
          <w:tab w:val="num" w:pos="5345"/>
        </w:tabs>
        <w:ind w:left="5345" w:hanging="1800"/>
      </w:pPr>
      <w:rPr>
        <w:rFonts w:hint="default"/>
        <w:b/>
      </w:rPr>
    </w:lvl>
    <w:lvl w:ilvl="6">
      <w:start w:val="1"/>
      <w:numFmt w:val="decimal"/>
      <w:lvlText w:val="%1.%2.%3.%4.%5.%6.%7"/>
      <w:lvlJc w:val="left"/>
      <w:pPr>
        <w:tabs>
          <w:tab w:val="num" w:pos="6054"/>
        </w:tabs>
        <w:ind w:left="6054" w:hanging="1800"/>
      </w:pPr>
      <w:rPr>
        <w:rFonts w:hint="default"/>
        <w:b/>
      </w:rPr>
    </w:lvl>
    <w:lvl w:ilvl="7">
      <w:start w:val="1"/>
      <w:numFmt w:val="decimal"/>
      <w:lvlText w:val="%1.%2.%3.%4.%5.%6.%7.%8"/>
      <w:lvlJc w:val="left"/>
      <w:pPr>
        <w:tabs>
          <w:tab w:val="num" w:pos="7123"/>
        </w:tabs>
        <w:ind w:left="7123" w:hanging="2160"/>
      </w:pPr>
      <w:rPr>
        <w:rFonts w:hint="default"/>
        <w:b/>
      </w:rPr>
    </w:lvl>
    <w:lvl w:ilvl="8">
      <w:start w:val="1"/>
      <w:numFmt w:val="decimal"/>
      <w:lvlText w:val="%1.%2.%3.%4.%5.%6.%7.%8.%9"/>
      <w:lvlJc w:val="left"/>
      <w:pPr>
        <w:tabs>
          <w:tab w:val="num" w:pos="8192"/>
        </w:tabs>
        <w:ind w:left="8192" w:hanging="2520"/>
      </w:pPr>
      <w:rPr>
        <w:rFonts w:hint="default"/>
        <w:b/>
      </w:rPr>
    </w:lvl>
  </w:abstractNum>
  <w:abstractNum w:abstractNumId="15" w15:restartNumberingAfterBreak="0">
    <w:nsid w:val="20092F68"/>
    <w:multiLevelType w:val="hybridMultilevel"/>
    <w:tmpl w:val="D12AE682"/>
    <w:lvl w:ilvl="0">
      <w:start w:val="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A6318EC"/>
    <w:multiLevelType w:val="hybridMultilevel"/>
    <w:tmpl w:val="D8D4E1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F630868"/>
    <w:multiLevelType w:val="hybridMultilevel"/>
    <w:tmpl w:val="9ED857F2"/>
    <w:lvl w:ilvl="0">
      <w:start w:val="5"/>
      <w:numFmt w:val="decimal"/>
      <w:lvlText w:val="%1."/>
      <w:lvlJc w:val="left"/>
      <w:pPr>
        <w:tabs>
          <w:tab w:val="num" w:pos="1131"/>
        </w:tabs>
        <w:ind w:left="1131" w:hanging="705"/>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8" w15:restartNumberingAfterBreak="0">
    <w:nsid w:val="46C822ED"/>
    <w:multiLevelType w:val="multilevel"/>
    <w:tmpl w:val="AD423D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FD424B"/>
    <w:multiLevelType w:val="singleLevel"/>
    <w:tmpl w:val="2624BDF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F102C"/>
    <w:multiLevelType w:val="multilevel"/>
    <w:tmpl w:val="AD423D6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6D18E6"/>
    <w:multiLevelType w:val="hybridMultilevel"/>
    <w:tmpl w:val="855478F6"/>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2" w15:restartNumberingAfterBreak="0">
    <w:nsid w:val="56460434"/>
    <w:multiLevelType w:val="singleLevel"/>
    <w:tmpl w:val="2624BDFC"/>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7B575DE"/>
    <w:multiLevelType w:val="multilevel"/>
    <w:tmpl w:val="2A160A28"/>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27"/>
        </w:tabs>
        <w:ind w:left="1427" w:hanging="720"/>
      </w:pPr>
      <w:rPr>
        <w:rFonts w:hint="default"/>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3201"/>
        </w:tabs>
        <w:ind w:left="3201" w:hanging="1080"/>
      </w:pPr>
      <w:rPr>
        <w:rFonts w:hint="default"/>
      </w:rPr>
    </w:lvl>
    <w:lvl w:ilvl="4">
      <w:start w:val="1"/>
      <w:numFmt w:val="decimal"/>
      <w:lvlText w:val="%1.%2.%3.%4.%5"/>
      <w:lvlJc w:val="left"/>
      <w:pPr>
        <w:tabs>
          <w:tab w:val="num" w:pos="4268"/>
        </w:tabs>
        <w:ind w:left="4268" w:hanging="1440"/>
      </w:pPr>
      <w:rPr>
        <w:rFonts w:hint="default"/>
      </w:rPr>
    </w:lvl>
    <w:lvl w:ilvl="5">
      <w:start w:val="1"/>
      <w:numFmt w:val="decimal"/>
      <w:lvlText w:val="%1.%2.%3.%4.%5.%6"/>
      <w:lvlJc w:val="left"/>
      <w:pPr>
        <w:tabs>
          <w:tab w:val="num" w:pos="5335"/>
        </w:tabs>
        <w:ind w:left="5335" w:hanging="1800"/>
      </w:pPr>
      <w:rPr>
        <w:rFonts w:hint="default"/>
      </w:rPr>
    </w:lvl>
    <w:lvl w:ilvl="6">
      <w:start w:val="1"/>
      <w:numFmt w:val="decimal"/>
      <w:lvlText w:val="%1.%2.%3.%4.%5.%6.%7"/>
      <w:lvlJc w:val="left"/>
      <w:pPr>
        <w:tabs>
          <w:tab w:val="num" w:pos="6042"/>
        </w:tabs>
        <w:ind w:left="6042" w:hanging="1800"/>
      </w:pPr>
      <w:rPr>
        <w:rFonts w:hint="default"/>
      </w:rPr>
    </w:lvl>
    <w:lvl w:ilvl="7">
      <w:start w:val="1"/>
      <w:numFmt w:val="decimal"/>
      <w:lvlText w:val="%1.%2.%3.%4.%5.%6.%7.%8"/>
      <w:lvlJc w:val="left"/>
      <w:pPr>
        <w:tabs>
          <w:tab w:val="num" w:pos="7109"/>
        </w:tabs>
        <w:ind w:left="7109" w:hanging="2160"/>
      </w:pPr>
      <w:rPr>
        <w:rFonts w:hint="default"/>
      </w:rPr>
    </w:lvl>
    <w:lvl w:ilvl="8">
      <w:start w:val="1"/>
      <w:numFmt w:val="decimal"/>
      <w:lvlText w:val="%1.%2.%3.%4.%5.%6.%7.%8.%9"/>
      <w:lvlJc w:val="left"/>
      <w:pPr>
        <w:tabs>
          <w:tab w:val="num" w:pos="8176"/>
        </w:tabs>
        <w:ind w:left="8176" w:hanging="2520"/>
      </w:pPr>
      <w:rPr>
        <w:rFonts w:hint="default"/>
      </w:rPr>
    </w:lvl>
  </w:abstractNum>
  <w:abstractNum w:abstractNumId="24" w15:restartNumberingAfterBreak="0">
    <w:nsid w:val="57F3583F"/>
    <w:multiLevelType w:val="hybridMultilevel"/>
    <w:tmpl w:val="72549C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D3B78E9"/>
    <w:multiLevelType w:val="singleLevel"/>
    <w:tmpl w:val="2624BDF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2F7E29"/>
    <w:multiLevelType w:val="hybridMultilevel"/>
    <w:tmpl w:val="39EA0E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0D215E0"/>
    <w:multiLevelType w:val="hybridMultilevel"/>
    <w:tmpl w:val="B6A461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15C5B5F"/>
    <w:multiLevelType w:val="hybridMultilevel"/>
    <w:tmpl w:val="B5061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20476D1"/>
    <w:multiLevelType w:val="hybridMultilevel"/>
    <w:tmpl w:val="7A7A2D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8915C8D"/>
    <w:multiLevelType w:val="hybridMultilevel"/>
    <w:tmpl w:val="C61C9288"/>
    <w:lvl w:ilvl="0">
      <w:start w:val="1"/>
      <w:numFmt w:val="bullet"/>
      <w:lvlText w:val=""/>
      <w:lvlJc w:val="left"/>
      <w:pPr>
        <w:ind w:left="360" w:hanging="360"/>
      </w:pPr>
      <w:rPr>
        <w:rFonts w:ascii="Symbol" w:hAnsi="Symbol" w:hint="default"/>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31" w15:restartNumberingAfterBreak="0">
    <w:nsid w:val="69860EDF"/>
    <w:multiLevelType w:val="hybridMultilevel"/>
    <w:tmpl w:val="578AB44E"/>
    <w:lvl w:ilvl="0">
      <w:start w:val="1"/>
      <w:numFmt w:val="bullet"/>
      <w:lvlText w:val=""/>
      <w:lvlJc w:val="left"/>
      <w:pPr>
        <w:ind w:left="3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2" w15:restartNumberingAfterBreak="0">
    <w:nsid w:val="6AFC1DA2"/>
    <w:multiLevelType w:val="hybridMultilevel"/>
    <w:tmpl w:val="032AC0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A9A376F"/>
    <w:multiLevelType w:val="singleLevel"/>
    <w:tmpl w:val="DAA6CF6E"/>
    <w:lvl w:ilvl="0">
      <w:start w:val="6"/>
      <w:numFmt w:val="decimal"/>
      <w:lvlText w:val="%1."/>
      <w:lvlJc w:val="left"/>
      <w:pPr>
        <w:tabs>
          <w:tab w:val="num" w:pos="705"/>
        </w:tabs>
        <w:ind w:left="705" w:hanging="705"/>
      </w:pPr>
      <w:rPr>
        <w:rFonts w:hint="default"/>
      </w:rPr>
    </w:lvl>
  </w:abstractNum>
  <w:abstractNum w:abstractNumId="34" w15:restartNumberingAfterBreak="0">
    <w:nsid w:val="7BC1734D"/>
    <w:multiLevelType w:val="hybridMultilevel"/>
    <w:tmpl w:val="5FE660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7BCD3682"/>
    <w:multiLevelType w:val="hybridMultilevel"/>
    <w:tmpl w:val="D036461E"/>
    <w:lvl w:ilvl="0">
      <w:start w:val="1"/>
      <w:numFmt w:val="bullet"/>
      <w:lvlText w:val=""/>
      <w:lvlJc w:val="left"/>
      <w:pPr>
        <w:ind w:left="3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15:restartNumberingAfterBreak="0">
    <w:nsid w:val="7E8E6AB0"/>
    <w:multiLevelType w:val="hybridMultilevel"/>
    <w:tmpl w:val="3F702A5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19"/>
  </w:num>
  <w:num w:numId="4">
    <w:abstractNumId w:val="0"/>
  </w:num>
  <w:num w:numId="5">
    <w:abstractNumId w:val="7"/>
  </w:num>
  <w:num w:numId="6">
    <w:abstractNumId w:val="22"/>
  </w:num>
  <w:num w:numId="7">
    <w:abstractNumId w:val="14"/>
  </w:num>
  <w:num w:numId="8">
    <w:abstractNumId w:val="12"/>
  </w:num>
  <w:num w:numId="9">
    <w:abstractNumId w:val="23"/>
  </w:num>
  <w:num w:numId="10">
    <w:abstractNumId w:val="13"/>
  </w:num>
  <w:num w:numId="11">
    <w:abstractNumId w:val="17"/>
  </w:num>
  <w:num w:numId="12">
    <w:abstractNumId w:val="2"/>
  </w:num>
  <w:num w:numId="13">
    <w:abstractNumId w:val="4"/>
  </w:num>
  <w:num w:numId="14">
    <w:abstractNumId w:val="1"/>
  </w:num>
  <w:num w:numId="15">
    <w:abstractNumId w:val="27"/>
  </w:num>
  <w:num w:numId="16">
    <w:abstractNumId w:val="11"/>
  </w:num>
  <w:num w:numId="17">
    <w:abstractNumId w:val="28"/>
  </w:num>
  <w:num w:numId="18">
    <w:abstractNumId w:val="6"/>
  </w:num>
  <w:num w:numId="19">
    <w:abstractNumId w:val="15"/>
  </w:num>
  <w:num w:numId="20">
    <w:abstractNumId w:val="21"/>
  </w:num>
  <w:num w:numId="21">
    <w:abstractNumId w:val="10"/>
  </w:num>
  <w:num w:numId="22">
    <w:abstractNumId w:val="3"/>
  </w:num>
  <w:num w:numId="23">
    <w:abstractNumId w:val="16"/>
  </w:num>
  <w:num w:numId="24">
    <w:abstractNumId w:val="29"/>
  </w:num>
  <w:num w:numId="25">
    <w:abstractNumId w:val="32"/>
  </w:num>
  <w:num w:numId="26">
    <w:abstractNumId w:val="26"/>
  </w:num>
  <w:num w:numId="27">
    <w:abstractNumId w:val="24"/>
  </w:num>
  <w:num w:numId="28">
    <w:abstractNumId w:val="5"/>
  </w:num>
  <w:num w:numId="29">
    <w:abstractNumId w:val="35"/>
  </w:num>
  <w:num w:numId="30">
    <w:abstractNumId w:val="31"/>
  </w:num>
  <w:num w:numId="31">
    <w:abstractNumId w:val="30"/>
  </w:num>
  <w:num w:numId="32">
    <w:abstractNumId w:val="36"/>
  </w:num>
  <w:num w:numId="33">
    <w:abstractNumId w:val="18"/>
  </w:num>
  <w:num w:numId="34">
    <w:abstractNumId w:val="9"/>
  </w:num>
  <w:num w:numId="35">
    <w:abstractNumId w:val="34"/>
  </w:num>
  <w:num w:numId="36">
    <w:abstractNumId w:va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53"/>
    <w:rsid w:val="00013BA6"/>
    <w:rsid w:val="00025357"/>
    <w:rsid w:val="00067891"/>
    <w:rsid w:val="000D7666"/>
    <w:rsid w:val="000F3C36"/>
    <w:rsid w:val="0010229E"/>
    <w:rsid w:val="0011327F"/>
    <w:rsid w:val="001303D3"/>
    <w:rsid w:val="0013241F"/>
    <w:rsid w:val="00171495"/>
    <w:rsid w:val="00172605"/>
    <w:rsid w:val="001F36ED"/>
    <w:rsid w:val="0020799F"/>
    <w:rsid w:val="002141FF"/>
    <w:rsid w:val="0028211F"/>
    <w:rsid w:val="002845F2"/>
    <w:rsid w:val="00300CB0"/>
    <w:rsid w:val="00320120"/>
    <w:rsid w:val="0032636E"/>
    <w:rsid w:val="0037061E"/>
    <w:rsid w:val="003A2BBF"/>
    <w:rsid w:val="003D48CA"/>
    <w:rsid w:val="00411E3E"/>
    <w:rsid w:val="004278B8"/>
    <w:rsid w:val="0044099A"/>
    <w:rsid w:val="00446B6F"/>
    <w:rsid w:val="0046587D"/>
    <w:rsid w:val="00497863"/>
    <w:rsid w:val="004E13A5"/>
    <w:rsid w:val="004E606C"/>
    <w:rsid w:val="00527596"/>
    <w:rsid w:val="00590F86"/>
    <w:rsid w:val="005C4353"/>
    <w:rsid w:val="005D60AF"/>
    <w:rsid w:val="006120CF"/>
    <w:rsid w:val="0063070E"/>
    <w:rsid w:val="00634DCD"/>
    <w:rsid w:val="006548D0"/>
    <w:rsid w:val="00661F56"/>
    <w:rsid w:val="0067432D"/>
    <w:rsid w:val="006944E8"/>
    <w:rsid w:val="006F1B29"/>
    <w:rsid w:val="00706787"/>
    <w:rsid w:val="007202AD"/>
    <w:rsid w:val="00720489"/>
    <w:rsid w:val="00736BF1"/>
    <w:rsid w:val="00745B48"/>
    <w:rsid w:val="00752E7F"/>
    <w:rsid w:val="0076147F"/>
    <w:rsid w:val="00784CF1"/>
    <w:rsid w:val="007B0DC0"/>
    <w:rsid w:val="007D43AD"/>
    <w:rsid w:val="007E1ACF"/>
    <w:rsid w:val="007F799D"/>
    <w:rsid w:val="00817986"/>
    <w:rsid w:val="00855174"/>
    <w:rsid w:val="00876A7D"/>
    <w:rsid w:val="008D2419"/>
    <w:rsid w:val="00914ADF"/>
    <w:rsid w:val="00927DC5"/>
    <w:rsid w:val="009A4110"/>
    <w:rsid w:val="009B67F4"/>
    <w:rsid w:val="00A53E0F"/>
    <w:rsid w:val="00A81700"/>
    <w:rsid w:val="00AB6357"/>
    <w:rsid w:val="00B25114"/>
    <w:rsid w:val="00B477DE"/>
    <w:rsid w:val="00B47B59"/>
    <w:rsid w:val="00B52B23"/>
    <w:rsid w:val="00B6374B"/>
    <w:rsid w:val="00B67D19"/>
    <w:rsid w:val="00BE0D1C"/>
    <w:rsid w:val="00BF2F85"/>
    <w:rsid w:val="00C32137"/>
    <w:rsid w:val="00C45D87"/>
    <w:rsid w:val="00C84814"/>
    <w:rsid w:val="00C96D8D"/>
    <w:rsid w:val="00CA66BC"/>
    <w:rsid w:val="00CB2B37"/>
    <w:rsid w:val="00D06A30"/>
    <w:rsid w:val="00D3078C"/>
    <w:rsid w:val="00D35A17"/>
    <w:rsid w:val="00D4075E"/>
    <w:rsid w:val="00D72EE5"/>
    <w:rsid w:val="00D83002"/>
    <w:rsid w:val="00D9395B"/>
    <w:rsid w:val="00D97DC1"/>
    <w:rsid w:val="00DA3EEC"/>
    <w:rsid w:val="00DD3DA5"/>
    <w:rsid w:val="00DD555F"/>
    <w:rsid w:val="00DE00EC"/>
    <w:rsid w:val="00DF49DB"/>
    <w:rsid w:val="00DF7C35"/>
    <w:rsid w:val="00E046BE"/>
    <w:rsid w:val="00E266CB"/>
    <w:rsid w:val="00E5509F"/>
    <w:rsid w:val="00E71056"/>
    <w:rsid w:val="00E7305E"/>
    <w:rsid w:val="00EB1AF3"/>
    <w:rsid w:val="00EB4C8B"/>
    <w:rsid w:val="00EC649E"/>
    <w:rsid w:val="00F11A02"/>
    <w:rsid w:val="00F2781D"/>
    <w:rsid w:val="00F861D2"/>
    <w:rsid w:val="00FA66BB"/>
    <w:rsid w:val="00FA6ABA"/>
    <w:rsid w:val="00FB5429"/>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docId w15:val="{FC5202D8-153E-411C-B2C4-68AB9B3C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D06"/>
    <w:pPr>
      <w:widowControl w:val="0"/>
    </w:pPr>
    <w:rPr>
      <w:sz w:val="24"/>
    </w:rPr>
  </w:style>
  <w:style w:type="paragraph" w:styleId="Heading1">
    <w:name w:val="heading 1"/>
    <w:basedOn w:val="Normal"/>
    <w:next w:val="Normal"/>
    <w:qFormat/>
    <w:pPr>
      <w:keepNext/>
      <w:ind w:left="708"/>
      <w:outlineLvl w:val="0"/>
    </w:pPr>
  </w:style>
  <w:style w:type="paragraph" w:styleId="Heading2">
    <w:name w:val="heading 2"/>
    <w:basedOn w:val="Normal"/>
    <w:next w:val="Normal"/>
    <w:qFormat/>
    <w:pPr>
      <w:keepNext/>
      <w:ind w:left="567" w:right="-1"/>
      <w:jc w:val="both"/>
      <w:outlineLvl w:val="1"/>
    </w:pPr>
    <w:rPr>
      <w:color w:val="000000"/>
    </w:rPr>
  </w:style>
  <w:style w:type="paragraph" w:styleId="Heading3">
    <w:name w:val="heading 3"/>
    <w:basedOn w:val="Normal"/>
    <w:next w:val="Normal"/>
    <w:qFormat/>
    <w:pPr>
      <w:keepNext/>
      <w:ind w:right="1440"/>
      <w:outlineLvl w:val="2"/>
    </w:pPr>
    <w:rPr>
      <w:color w:val="000000"/>
    </w:rPr>
  </w:style>
  <w:style w:type="paragraph" w:styleId="Heading4">
    <w:name w:val="heading 4"/>
    <w:basedOn w:val="Normal"/>
    <w:next w:val="Normal"/>
    <w:qFormat/>
    <w:pPr>
      <w:keepNext/>
      <w:ind w:left="1080" w:right="1440"/>
      <w:outlineLvl w:val="3"/>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AltbilgiChar"/>
    <w:uiPriority w:val="99"/>
    <w:pPr>
      <w:tabs>
        <w:tab w:val="center" w:pos="4536"/>
        <w:tab w:val="right" w:pos="9072"/>
      </w:tabs>
    </w:pPr>
  </w:style>
  <w:style w:type="paragraph" w:customStyle="1" w:styleId="BodyText22">
    <w:name w:val="Body Text 22"/>
    <w:basedOn w:val="Normal"/>
    <w:pPr>
      <w:ind w:left="708"/>
    </w:pPr>
  </w:style>
  <w:style w:type="paragraph" w:styleId="BodyText">
    <w:name w:val="Body Text"/>
    <w:basedOn w:val="Normal"/>
    <w:pPr>
      <w:jc w:val="center"/>
    </w:pPr>
  </w:style>
  <w:style w:type="character" w:styleId="PageNumber">
    <w:name w:val="page number"/>
    <w:basedOn w:val="DefaultParagraphFont"/>
  </w:style>
  <w:style w:type="paragraph" w:customStyle="1" w:styleId="BlockText1">
    <w:name w:val="Block Text1"/>
    <w:basedOn w:val="Normal"/>
    <w:pPr>
      <w:ind w:left="567" w:right="-1"/>
      <w:jc w:val="both"/>
    </w:pPr>
    <w:rPr>
      <w:color w:val="000000"/>
    </w:rPr>
  </w:style>
  <w:style w:type="paragraph" w:customStyle="1" w:styleId="BodyText21">
    <w:name w:val="Body Text 21"/>
    <w:basedOn w:val="Normal"/>
    <w:pPr>
      <w:ind w:right="1440"/>
    </w:pPr>
    <w:rPr>
      <w:color w:val="000000"/>
    </w:rPr>
  </w:style>
  <w:style w:type="paragraph" w:customStyle="1" w:styleId="Header1">
    <w:name w:val="Header 1"/>
    <w:basedOn w:val="Title"/>
    <w:pPr>
      <w:widowControl/>
      <w:spacing w:after="0"/>
      <w:ind w:right="100"/>
      <w:jc w:val="left"/>
      <w:outlineLvl w:val="9"/>
    </w:pPr>
    <w:rPr>
      <w:color w:val="000000"/>
      <w:kern w:val="0"/>
      <w:sz w:val="24"/>
    </w:rPr>
  </w:style>
  <w:style w:type="paragraph" w:customStyle="1" w:styleId="paragraph2">
    <w:name w:val="paragraph 2"/>
    <w:basedOn w:val="Normal"/>
    <w:pPr>
      <w:widowControl/>
      <w:spacing w:before="240"/>
      <w:ind w:left="720" w:right="100"/>
    </w:pPr>
    <w:rPr>
      <w:color w:val="000000"/>
    </w:rPr>
  </w:style>
  <w:style w:type="paragraph" w:customStyle="1" w:styleId="Header2">
    <w:name w:val="Header 2"/>
    <w:basedOn w:val="Normal"/>
    <w:pPr>
      <w:widowControl/>
      <w:spacing w:before="240"/>
      <w:ind w:left="720" w:right="100"/>
    </w:pPr>
    <w:rPr>
      <w:rFonts w:ascii="Arial" w:hAnsi="Arial"/>
      <w:b/>
      <w:color w:val="000000"/>
    </w:rPr>
  </w:style>
  <w:style w:type="paragraph" w:styleId="Title">
    <w:name w:val="Title"/>
    <w:basedOn w:val="Normal"/>
    <w:qFormat/>
    <w:pPr>
      <w:spacing w:before="240" w:after="60"/>
      <w:jc w:val="center"/>
      <w:outlineLvl w:val="0"/>
    </w:pPr>
    <w:rPr>
      <w:rFonts w:ascii="Arial" w:hAnsi="Arial"/>
      <w:b/>
      <w:kern w:val="28"/>
      <w:sz w:val="32"/>
    </w:rPr>
  </w:style>
  <w:style w:type="character" w:styleId="Strong">
    <w:name w:val="Strong"/>
    <w:basedOn w:val="DefaultParagraphFont"/>
    <w:qFormat/>
    <w:rPr>
      <w:b/>
    </w:rPr>
  </w:style>
  <w:style w:type="paragraph" w:customStyle="1" w:styleId="Body">
    <w:name w:val="Body"/>
    <w:basedOn w:val="Normal"/>
    <w:pPr>
      <w:widowControl/>
      <w:spacing w:before="120"/>
      <w:ind w:left="1080"/>
    </w:pPr>
    <w:rPr>
      <w:snapToGrid w:val="0"/>
      <w:color w:val="000000"/>
      <w:lang w:val="en-US"/>
    </w:rPr>
  </w:style>
  <w:style w:type="paragraph" w:customStyle="1" w:styleId="hangingindent2">
    <w:name w:val="hanging indent 2"/>
    <w:basedOn w:val="Normal"/>
    <w:pPr>
      <w:widowControl/>
      <w:spacing w:before="240"/>
      <w:ind w:left="1440" w:right="100" w:hanging="720"/>
    </w:pPr>
    <w:rPr>
      <w:color w:val="000000"/>
    </w:rPr>
  </w:style>
  <w:style w:type="paragraph" w:customStyle="1" w:styleId="paragraph3">
    <w:name w:val="paragraph 3"/>
    <w:basedOn w:val="hangingindent2"/>
    <w:pPr>
      <w:ind w:firstLine="0"/>
    </w:pPr>
  </w:style>
  <w:style w:type="paragraph" w:styleId="BodyTextIndent2">
    <w:name w:val="Body Text Indent 2"/>
    <w:basedOn w:val="Normal"/>
    <w:pPr>
      <w:widowControl/>
      <w:tabs>
        <w:tab w:val="left" w:pos="900"/>
        <w:tab w:val="num" w:pos="1440"/>
      </w:tabs>
      <w:ind w:left="648"/>
    </w:pPr>
    <w:rPr>
      <w:rFonts w:ascii="Humnst777 Lt BT" w:hAnsi="Humnst777 Lt BT"/>
      <w:bCs/>
    </w:rPr>
  </w:style>
  <w:style w:type="paragraph" w:styleId="BodyTextIndent">
    <w:name w:val="Body Text Indent"/>
    <w:basedOn w:val="Normal"/>
    <w:link w:val="GvdeMetniGirintisiChar"/>
    <w:pPr>
      <w:tabs>
        <w:tab w:val="left" w:pos="900"/>
        <w:tab w:val="num" w:pos="1440"/>
      </w:tabs>
      <w:ind w:left="648"/>
      <w:jc w:val="both"/>
    </w:pPr>
    <w:rPr>
      <w:rFonts w:ascii="Humnst777 Lt BT" w:hAnsi="Humnst777 Lt BT"/>
    </w:rPr>
  </w:style>
  <w:style w:type="paragraph" w:styleId="TOC1">
    <w:name w:val="toc 1"/>
    <w:basedOn w:val="Normal"/>
    <w:next w:val="Normal"/>
    <w:autoRedefine/>
    <w:semiHidden/>
    <w:rsid w:val="00021E38"/>
    <w:pPr>
      <w:widowControl/>
      <w:jc w:val="center"/>
    </w:pPr>
    <w:rPr>
      <w:rFonts w:ascii="Humnst777 Lt BT" w:hAnsi="Humnst777 Lt BT" w:cs="Arial"/>
      <w:b/>
      <w:noProof/>
      <w:spacing w:val="40"/>
      <w:sz w:val="22"/>
      <w:szCs w:val="22"/>
    </w:rPr>
  </w:style>
  <w:style w:type="paragraph" w:styleId="Caption">
    <w:name w:val="caption"/>
    <w:basedOn w:val="Normal"/>
    <w:next w:val="Normal"/>
    <w:qFormat/>
    <w:rsid w:val="00CE6CA0"/>
    <w:pPr>
      <w:spacing w:before="120" w:after="120"/>
    </w:pPr>
    <w:rPr>
      <w:b/>
      <w:bCs/>
      <w:sz w:val="20"/>
    </w:rPr>
  </w:style>
  <w:style w:type="paragraph" w:styleId="NormalWeb">
    <w:name w:val="Normal (Web)"/>
    <w:basedOn w:val="Normal"/>
    <w:uiPriority w:val="99"/>
    <w:rsid w:val="00633173"/>
    <w:pPr>
      <w:widowControl/>
      <w:spacing w:before="100" w:after="100" w:line="0" w:lineRule="atLeast"/>
      <w:ind w:left="540"/>
    </w:pPr>
    <w:rPr>
      <w:rFonts w:ascii="Arial Unicode MS" w:eastAsia="Arial Unicode MS" w:hAnsi="Arial Unicode MS" w:cs="Arial"/>
      <w:bCs/>
      <w:color w:val="000000"/>
      <w:szCs w:val="24"/>
    </w:rPr>
  </w:style>
  <w:style w:type="paragraph" w:styleId="BodyTextIndent3">
    <w:name w:val="Body Text Indent 3"/>
    <w:basedOn w:val="Normal"/>
    <w:rsid w:val="007B4A0F"/>
    <w:pPr>
      <w:spacing w:after="120"/>
      <w:ind w:left="283"/>
    </w:pPr>
    <w:rPr>
      <w:sz w:val="16"/>
      <w:szCs w:val="16"/>
    </w:rPr>
  </w:style>
  <w:style w:type="character" w:styleId="Hyperlink">
    <w:name w:val="Hyperlink"/>
    <w:basedOn w:val="DefaultParagraphFont"/>
    <w:rsid w:val="00DF5CB2"/>
    <w:rPr>
      <w:color w:val="0000FF"/>
      <w:u w:val="single"/>
    </w:rPr>
  </w:style>
  <w:style w:type="character" w:styleId="FollowedHyperlink">
    <w:name w:val="FollowedHyperlink"/>
    <w:basedOn w:val="DefaultParagraphFont"/>
    <w:rsid w:val="00B812A3"/>
    <w:rPr>
      <w:color w:val="800080"/>
      <w:u w:val="single"/>
    </w:rPr>
  </w:style>
  <w:style w:type="paragraph" w:styleId="BalloonText">
    <w:name w:val="Balloon Text"/>
    <w:basedOn w:val="Normal"/>
    <w:link w:val="BalonMetniChar"/>
    <w:semiHidden/>
    <w:unhideWhenUsed/>
    <w:rsid w:val="00046169"/>
    <w:rPr>
      <w:rFonts w:ascii="Segoe UI" w:hAnsi="Segoe UI" w:cs="Segoe UI"/>
      <w:sz w:val="18"/>
      <w:szCs w:val="18"/>
    </w:rPr>
  </w:style>
  <w:style w:type="character" w:customStyle="1" w:styleId="BalonMetniChar">
    <w:name w:val="Balon Metni Char"/>
    <w:basedOn w:val="DefaultParagraphFont"/>
    <w:link w:val="BalloonText"/>
    <w:semiHidden/>
    <w:rsid w:val="00046169"/>
    <w:rPr>
      <w:rFonts w:ascii="Segoe UI" w:hAnsi="Segoe UI" w:cs="Segoe UI"/>
      <w:sz w:val="18"/>
      <w:szCs w:val="18"/>
    </w:rPr>
  </w:style>
  <w:style w:type="table" w:styleId="TableGrid">
    <w:name w:val="Table Grid"/>
    <w:basedOn w:val="TableNormal"/>
    <w:uiPriority w:val="99"/>
    <w:rsid w:val="00B4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437CB"/>
    <w:rPr>
      <w:sz w:val="16"/>
      <w:szCs w:val="16"/>
    </w:rPr>
  </w:style>
  <w:style w:type="paragraph" w:styleId="CommentText">
    <w:name w:val="annotation text"/>
    <w:basedOn w:val="Normal"/>
    <w:link w:val="AklamaMetniChar"/>
    <w:semiHidden/>
    <w:unhideWhenUsed/>
    <w:rsid w:val="00B437CB"/>
    <w:rPr>
      <w:sz w:val="20"/>
    </w:rPr>
  </w:style>
  <w:style w:type="character" w:customStyle="1" w:styleId="AklamaMetniChar">
    <w:name w:val="Açıklama Metni Char"/>
    <w:basedOn w:val="DefaultParagraphFont"/>
    <w:link w:val="CommentText"/>
    <w:semiHidden/>
    <w:rsid w:val="00B437CB"/>
  </w:style>
  <w:style w:type="paragraph" w:styleId="CommentSubject">
    <w:name w:val="annotation subject"/>
    <w:basedOn w:val="CommentText"/>
    <w:next w:val="CommentText"/>
    <w:link w:val="AklamaKonusuChar"/>
    <w:semiHidden/>
    <w:unhideWhenUsed/>
    <w:rsid w:val="00B437CB"/>
    <w:rPr>
      <w:b/>
      <w:bCs/>
    </w:rPr>
  </w:style>
  <w:style w:type="character" w:customStyle="1" w:styleId="AklamaKonusuChar">
    <w:name w:val="Açıklama Konusu Char"/>
    <w:basedOn w:val="AklamaMetniChar"/>
    <w:link w:val="CommentSubject"/>
    <w:semiHidden/>
    <w:rsid w:val="00B437CB"/>
    <w:rPr>
      <w:b/>
      <w:bCs/>
    </w:rPr>
  </w:style>
  <w:style w:type="paragraph" w:styleId="Revision">
    <w:name w:val="Revision"/>
    <w:hidden/>
    <w:uiPriority w:val="99"/>
    <w:semiHidden/>
    <w:rsid w:val="00B437CB"/>
    <w:rPr>
      <w:sz w:val="24"/>
    </w:rPr>
  </w:style>
  <w:style w:type="paragraph" w:styleId="ListParagraph">
    <w:name w:val="List Paragraph"/>
    <w:basedOn w:val="Normal"/>
    <w:qFormat/>
    <w:rsid w:val="00836C6C"/>
    <w:pPr>
      <w:widowControl/>
      <w:spacing w:after="200" w:line="276" w:lineRule="auto"/>
      <w:ind w:left="720"/>
      <w:contextualSpacing/>
    </w:pPr>
    <w:rPr>
      <w:rFonts w:ascii="Calibri" w:hAnsi="Calibri"/>
      <w:sz w:val="22"/>
      <w:szCs w:val="22"/>
    </w:rPr>
  </w:style>
  <w:style w:type="character" w:customStyle="1" w:styleId="Style1FrutigerBodycopyCharCharArial">
    <w:name w:val="Style 1 Frutiger Body copy Char Char + Arial"/>
    <w:basedOn w:val="DefaultParagraphFont"/>
    <w:rsid w:val="00836C6C"/>
    <w:rPr>
      <w:rFonts w:ascii="Frutiger 45 Light" w:hAnsi="Frutiger 45 Light"/>
      <w:color w:val="0C0C0C"/>
      <w:sz w:val="17"/>
      <w:szCs w:val="17"/>
      <w:lang w:val="en-GB"/>
    </w:rPr>
  </w:style>
  <w:style w:type="character" w:customStyle="1" w:styleId="AltbilgiChar">
    <w:name w:val="Altbilgi Char"/>
    <w:basedOn w:val="DefaultParagraphFont"/>
    <w:link w:val="Footer"/>
    <w:uiPriority w:val="99"/>
    <w:rsid w:val="00E96B2B"/>
    <w:rPr>
      <w:sz w:val="24"/>
    </w:rPr>
  </w:style>
  <w:style w:type="paragraph" w:styleId="BodyText3">
    <w:name w:val="Body Text 3"/>
    <w:basedOn w:val="Normal"/>
    <w:link w:val="GvdeMetni3Char"/>
    <w:rsid w:val="00527596"/>
    <w:pPr>
      <w:widowControl/>
      <w:suppressAutoHyphens/>
      <w:spacing w:after="120"/>
    </w:pPr>
    <w:rPr>
      <w:sz w:val="16"/>
      <w:szCs w:val="16"/>
      <w:lang w:val="en-GB" w:eastAsia="ar-SA"/>
    </w:rPr>
  </w:style>
  <w:style w:type="character" w:customStyle="1" w:styleId="GvdeMetni3Char">
    <w:name w:val="Gövde Metni 3 Char"/>
    <w:basedOn w:val="DefaultParagraphFont"/>
    <w:link w:val="BodyText3"/>
    <w:rsid w:val="00527596"/>
    <w:rPr>
      <w:sz w:val="16"/>
      <w:szCs w:val="16"/>
      <w:lang w:val="en-GB" w:eastAsia="ar-SA"/>
    </w:rPr>
  </w:style>
  <w:style w:type="character" w:customStyle="1" w:styleId="GvdeMetniGirintisiChar">
    <w:name w:val="Gövde Metni Girintisi Char"/>
    <w:basedOn w:val="DefaultParagraphFont"/>
    <w:link w:val="BodyTextIndent"/>
    <w:rsid w:val="00527596"/>
    <w:rPr>
      <w:rFonts w:ascii="Humnst777 Lt BT" w:hAnsi="Humnst777 Lt BT"/>
      <w:sz w:val="24"/>
    </w:rPr>
  </w:style>
  <w:style w:type="paragraph" w:styleId="BodyText2">
    <w:name w:val="Body Text 2"/>
    <w:basedOn w:val="Normal"/>
    <w:link w:val="GvdeMetni2Char"/>
    <w:unhideWhenUsed/>
    <w:rsid w:val="00855174"/>
    <w:pPr>
      <w:spacing w:after="120" w:line="480" w:lineRule="auto"/>
    </w:pPr>
  </w:style>
  <w:style w:type="character" w:customStyle="1" w:styleId="GvdeMetni2Char">
    <w:name w:val="Gövde Metni 2 Char"/>
    <w:basedOn w:val="DefaultParagraphFont"/>
    <w:link w:val="BodyText2"/>
    <w:rsid w:val="008551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ugetam@ugetam.istanbul" TargetMode="External" /><Relationship Id="rId6" Type="http://schemas.openxmlformats.org/officeDocument/2006/relationships/hyperlink" Target="mailto:ugetam@ugetam.istanbul"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B050-C2A1-4946-9BF3-E8D8353E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5</Pages>
  <Words>2339</Words>
  <Characters>13333</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ugetam</vt:lpstr>
    </vt:vector>
  </TitlesOfParts>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ugetam</dc:title>
  <dc:creator>hakdas</dc:creator>
  <cp:lastModifiedBy>Emin BOZTAŞ</cp:lastModifiedBy>
  <cp:revision>53</cp:revision>
  <cp:lastPrinted>2017-01-24T11:33:00Z</cp:lastPrinted>
  <dcterms:created xsi:type="dcterms:W3CDTF">2017-01-25T12:22:00Z</dcterms:created>
  <dcterms:modified xsi:type="dcterms:W3CDTF">2026-06-08T07:55:00Z</dcterms:modified>
</cp:coreProperties>
</file>