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2 -->
  <w:body>
    <w:p w:rsidR="00855174" w:rsidRPr="00927DC5" w:rsidP="00855174">
      <w:pPr>
        <w:pStyle w:val="Header1"/>
        <w:numPr>
          <w:ilvl w:val="0"/>
          <w:numId w:val="33"/>
        </w:numPr>
        <w:tabs>
          <w:tab w:val="left" w:pos="284"/>
        </w:tabs>
        <w:spacing w:before="0" w:line="276" w:lineRule="auto"/>
        <w:ind w:left="0" w:right="0" w:firstLine="0"/>
        <w:jc w:val="both"/>
        <w:rPr>
          <w:rFonts w:asciiTheme="minorHAnsi" w:hAnsiTheme="minorHAnsi" w:cstheme="minorHAnsi"/>
          <w:color w:val="auto"/>
          <w:sz w:val="22"/>
          <w:szCs w:val="22"/>
        </w:rPr>
      </w:pPr>
      <w:r w:rsidRPr="00927DC5">
        <w:rPr>
          <w:rFonts w:asciiTheme="minorHAnsi" w:hAnsiTheme="minorHAnsi" w:cstheme="minorHAnsi"/>
          <w:color w:val="auto"/>
          <w:sz w:val="22"/>
          <w:szCs w:val="22"/>
        </w:rPr>
        <w:t>AMAÇ VE KAPSAM</w:t>
      </w:r>
    </w:p>
    <w:p w:rsidR="00855174" w:rsidRPr="00927DC5" w:rsidP="00855174">
      <w:pPr>
        <w:pStyle w:val="Header1"/>
        <w:spacing w:before="0" w:line="276" w:lineRule="auto"/>
        <w:ind w:right="0"/>
        <w:jc w:val="both"/>
        <w:rPr>
          <w:rFonts w:asciiTheme="minorHAnsi" w:hAnsiTheme="minorHAnsi" w:cstheme="minorHAnsi"/>
          <w:b w:val="0"/>
          <w:color w:val="auto"/>
          <w:sz w:val="22"/>
          <w:szCs w:val="22"/>
        </w:rPr>
      </w:pPr>
      <w:r w:rsidRPr="00927DC5">
        <w:rPr>
          <w:rFonts w:asciiTheme="minorHAnsi" w:hAnsiTheme="minorHAnsi" w:cstheme="minorHAnsi"/>
          <w:b w:val="0"/>
          <w:color w:val="auto"/>
          <w:sz w:val="22"/>
          <w:szCs w:val="22"/>
        </w:rPr>
        <w:t xml:space="preserve">Prosedürün amacı, UGETAM tarafından sunulan hizmetlere ilişkin yapılan itiraz/şikâyet/önerilerin ele alınması, değerlendirilmesi ve karar verilmesi ile ilgili süreçleri tanımlamaktır. </w:t>
      </w:r>
    </w:p>
    <w:p w:rsidR="00855174" w:rsidRPr="00927DC5" w:rsidP="00855174">
      <w:pPr>
        <w:pStyle w:val="paragraph2"/>
        <w:spacing w:before="0" w:line="276" w:lineRule="auto"/>
        <w:ind w:left="0" w:right="0"/>
        <w:jc w:val="both"/>
        <w:rPr>
          <w:rFonts w:asciiTheme="minorHAnsi" w:hAnsiTheme="minorHAnsi" w:cstheme="minorHAnsi"/>
          <w:color w:val="auto"/>
          <w:sz w:val="22"/>
          <w:szCs w:val="22"/>
        </w:rPr>
      </w:pPr>
      <w:r w:rsidRPr="00927DC5">
        <w:rPr>
          <w:rFonts w:asciiTheme="minorHAnsi" w:hAnsiTheme="minorHAnsi" w:cstheme="minorHAnsi"/>
          <w:color w:val="auto"/>
          <w:sz w:val="22"/>
          <w:szCs w:val="22"/>
        </w:rPr>
        <w:t>Prosedür, tüm yönetim ve akreditasyon sistemlerimizi kapsar.</w:t>
      </w:r>
    </w:p>
    <w:p w:rsidR="00855174" w:rsidRPr="00927DC5" w:rsidP="00855174">
      <w:pPr>
        <w:pStyle w:val="paragraph2"/>
        <w:spacing w:before="0" w:line="276" w:lineRule="auto"/>
        <w:ind w:left="0" w:right="0"/>
        <w:jc w:val="both"/>
        <w:rPr>
          <w:rFonts w:asciiTheme="minorHAnsi" w:hAnsiTheme="minorHAnsi" w:cstheme="minorHAnsi"/>
          <w:color w:val="auto"/>
          <w:sz w:val="22"/>
          <w:szCs w:val="22"/>
        </w:rPr>
      </w:pPr>
    </w:p>
    <w:p w:rsidR="00855174" w:rsidRPr="00927DC5" w:rsidP="00855174">
      <w:pPr>
        <w:pStyle w:val="Header1"/>
        <w:numPr>
          <w:ilvl w:val="0"/>
          <w:numId w:val="33"/>
        </w:numPr>
        <w:tabs>
          <w:tab w:val="left" w:pos="284"/>
        </w:tabs>
        <w:spacing w:before="0" w:line="276" w:lineRule="auto"/>
        <w:ind w:left="0" w:right="0" w:firstLine="0"/>
        <w:jc w:val="both"/>
        <w:rPr>
          <w:rFonts w:asciiTheme="minorHAnsi" w:hAnsiTheme="minorHAnsi" w:cstheme="minorHAnsi"/>
          <w:color w:val="auto"/>
          <w:sz w:val="22"/>
          <w:szCs w:val="22"/>
        </w:rPr>
      </w:pPr>
      <w:r w:rsidRPr="00927DC5">
        <w:rPr>
          <w:rFonts w:asciiTheme="minorHAnsi" w:hAnsiTheme="minorHAnsi" w:cstheme="minorHAnsi"/>
          <w:color w:val="auto"/>
          <w:sz w:val="22"/>
          <w:szCs w:val="22"/>
        </w:rPr>
        <w:t>SORUMLULUKLAR</w:t>
      </w:r>
    </w:p>
    <w:p w:rsidR="00855174" w:rsidRPr="00927DC5" w:rsidP="00855174">
      <w:pPr>
        <w:pStyle w:val="Header1"/>
        <w:spacing w:before="0" w:line="276" w:lineRule="auto"/>
        <w:ind w:right="0"/>
        <w:jc w:val="both"/>
        <w:rPr>
          <w:rFonts w:asciiTheme="minorHAnsi" w:hAnsiTheme="minorHAnsi" w:cstheme="minorHAnsi"/>
          <w:b w:val="0"/>
          <w:color w:val="auto"/>
          <w:sz w:val="22"/>
          <w:szCs w:val="22"/>
        </w:rPr>
      </w:pPr>
      <w:r w:rsidRPr="00927DC5">
        <w:rPr>
          <w:rFonts w:asciiTheme="minorHAnsi" w:hAnsiTheme="minorHAnsi" w:cstheme="minorHAnsi"/>
          <w:color w:val="auto"/>
          <w:sz w:val="22"/>
          <w:szCs w:val="22"/>
        </w:rPr>
        <w:t>Kalite Yönetim Temsilcisi (KYT):</w:t>
      </w:r>
      <w:r w:rsidRPr="00927DC5">
        <w:rPr>
          <w:rFonts w:asciiTheme="minorHAnsi" w:hAnsiTheme="minorHAnsi" w:cstheme="minorHAnsi"/>
          <w:b w:val="0"/>
          <w:color w:val="auto"/>
          <w:sz w:val="22"/>
          <w:szCs w:val="22"/>
        </w:rPr>
        <w:t xml:space="preserve"> Prosedürün hazırlanmasından, uygulanmasından, revize edilmesinden, sürekliliğinin sağlanmasından sorumludur. UGETAM’a yapılan itiraz/şikâyet/önerilerin ele alınması, değerlendirilmesi ve karar verilmesine ilişkin süreci yönetmekten sorumludur.</w:t>
      </w:r>
    </w:p>
    <w:p w:rsidR="00855174" w:rsidRPr="00927DC5" w:rsidP="00855174">
      <w:pPr>
        <w:pStyle w:val="Header1"/>
        <w:spacing w:before="0" w:line="276" w:lineRule="auto"/>
        <w:ind w:right="0"/>
        <w:jc w:val="both"/>
        <w:rPr>
          <w:rFonts w:asciiTheme="minorHAnsi" w:hAnsiTheme="minorHAnsi" w:cstheme="minorHAnsi"/>
          <w:b w:val="0"/>
          <w:color w:val="auto"/>
          <w:sz w:val="22"/>
          <w:szCs w:val="22"/>
        </w:rPr>
      </w:pPr>
      <w:r w:rsidRPr="00927DC5">
        <w:rPr>
          <w:rFonts w:asciiTheme="minorHAnsi" w:hAnsiTheme="minorHAnsi" w:cstheme="minorHAnsi"/>
          <w:color w:val="auto"/>
          <w:sz w:val="22"/>
          <w:szCs w:val="22"/>
        </w:rPr>
        <w:t>Birim Şefleri ve Kalite Temsilcileri:</w:t>
      </w:r>
      <w:r w:rsidRPr="00927DC5">
        <w:rPr>
          <w:rFonts w:asciiTheme="minorHAnsi" w:hAnsiTheme="minorHAnsi" w:cstheme="minorHAnsi"/>
          <w:b w:val="0"/>
          <w:color w:val="auto"/>
          <w:sz w:val="22"/>
          <w:szCs w:val="22"/>
        </w:rPr>
        <w:t xml:space="preserve"> Faaliyet alanları ile ilgili yapılan itiraz/şikâyet/önerilerin alınmasından, Kalite Yönetim Temsilcisine iletilmesinden ve cevaplandırılmasından sorumludur.</w:t>
      </w:r>
    </w:p>
    <w:p w:rsidR="00855174" w:rsidRPr="00927DC5" w:rsidP="00855174">
      <w:pPr>
        <w:pStyle w:val="Header1"/>
        <w:spacing w:before="0" w:line="276" w:lineRule="auto"/>
        <w:ind w:right="0"/>
        <w:jc w:val="both"/>
        <w:rPr>
          <w:rFonts w:asciiTheme="minorHAnsi" w:hAnsiTheme="minorHAnsi" w:cstheme="minorHAnsi"/>
          <w:b w:val="0"/>
          <w:color w:val="auto"/>
          <w:sz w:val="22"/>
          <w:szCs w:val="22"/>
        </w:rPr>
      </w:pPr>
      <w:r w:rsidRPr="00927DC5">
        <w:rPr>
          <w:rFonts w:asciiTheme="minorHAnsi" w:hAnsiTheme="minorHAnsi" w:cstheme="minorHAnsi"/>
          <w:color w:val="auto"/>
          <w:sz w:val="22"/>
          <w:szCs w:val="22"/>
        </w:rPr>
        <w:t>Komisyon:</w:t>
      </w:r>
      <w:r w:rsidRPr="00927DC5">
        <w:rPr>
          <w:rFonts w:asciiTheme="minorHAnsi" w:hAnsiTheme="minorHAnsi" w:cstheme="minorHAnsi"/>
          <w:b w:val="0"/>
          <w:color w:val="auto"/>
          <w:sz w:val="22"/>
          <w:szCs w:val="22"/>
        </w:rPr>
        <w:t xml:space="preserve"> Yapılan itiraz/şikâyetlerin tarafsız bir şekilde değerlendirilmesinden ve son kararın verilmesinden sorumludur. </w:t>
      </w:r>
    </w:p>
    <w:p w:rsidR="00855174" w:rsidRPr="00927DC5" w:rsidP="00855174">
      <w:pPr>
        <w:pStyle w:val="Header1"/>
        <w:spacing w:before="0" w:line="276" w:lineRule="auto"/>
        <w:ind w:right="0"/>
        <w:jc w:val="both"/>
        <w:rPr>
          <w:rFonts w:asciiTheme="minorHAnsi" w:hAnsiTheme="minorHAnsi" w:cstheme="minorHAnsi"/>
          <w:b w:val="0"/>
          <w:color w:val="auto"/>
          <w:sz w:val="22"/>
          <w:szCs w:val="22"/>
        </w:rPr>
      </w:pPr>
    </w:p>
    <w:p w:rsidR="00855174" w:rsidRPr="00927DC5" w:rsidP="00855174">
      <w:pPr>
        <w:pStyle w:val="Header1"/>
        <w:numPr>
          <w:ilvl w:val="0"/>
          <w:numId w:val="33"/>
        </w:numPr>
        <w:tabs>
          <w:tab w:val="left" w:pos="284"/>
        </w:tabs>
        <w:spacing w:before="0" w:line="276" w:lineRule="auto"/>
        <w:ind w:left="0" w:right="0" w:firstLine="0"/>
        <w:jc w:val="both"/>
        <w:rPr>
          <w:rFonts w:asciiTheme="minorHAnsi" w:hAnsiTheme="minorHAnsi" w:cstheme="minorHAnsi"/>
          <w:color w:val="auto"/>
          <w:sz w:val="22"/>
          <w:szCs w:val="22"/>
        </w:rPr>
      </w:pPr>
      <w:r w:rsidRPr="00927DC5">
        <w:rPr>
          <w:rFonts w:asciiTheme="minorHAnsi" w:hAnsiTheme="minorHAnsi" w:cstheme="minorHAnsi"/>
          <w:color w:val="auto"/>
          <w:sz w:val="22"/>
          <w:szCs w:val="22"/>
        </w:rPr>
        <w:t>TANIMLAR</w:t>
      </w:r>
    </w:p>
    <w:p w:rsidR="00855174" w:rsidRPr="00927DC5" w:rsidP="00855174">
      <w:pPr>
        <w:pStyle w:val="Header1"/>
        <w:spacing w:before="0" w:line="276" w:lineRule="auto"/>
        <w:ind w:right="0"/>
        <w:jc w:val="both"/>
        <w:rPr>
          <w:rFonts w:asciiTheme="minorHAnsi" w:hAnsiTheme="minorHAnsi" w:cstheme="minorHAnsi"/>
          <w:b w:val="0"/>
          <w:color w:val="auto"/>
          <w:sz w:val="22"/>
          <w:szCs w:val="22"/>
        </w:rPr>
      </w:pPr>
      <w:r w:rsidRPr="00927DC5">
        <w:rPr>
          <w:rFonts w:asciiTheme="minorHAnsi" w:hAnsiTheme="minorHAnsi" w:cstheme="minorHAnsi"/>
          <w:bCs/>
          <w:color w:val="auto"/>
          <w:sz w:val="22"/>
          <w:szCs w:val="22"/>
        </w:rPr>
        <w:t xml:space="preserve">İtiraz: </w:t>
      </w:r>
      <w:r w:rsidRPr="00927DC5">
        <w:rPr>
          <w:rFonts w:asciiTheme="minorHAnsi" w:hAnsiTheme="minorHAnsi" w:cstheme="minorHAnsi"/>
          <w:b w:val="0"/>
          <w:color w:val="auto"/>
          <w:sz w:val="22"/>
          <w:szCs w:val="22"/>
        </w:rPr>
        <w:t>Hizmet talep eden/alan</w:t>
      </w:r>
      <w:r w:rsidRPr="00927DC5">
        <w:rPr>
          <w:rFonts w:asciiTheme="minorHAnsi" w:hAnsiTheme="minorHAnsi" w:cstheme="minorHAnsi"/>
          <w:bCs/>
          <w:color w:val="auto"/>
          <w:sz w:val="22"/>
          <w:szCs w:val="22"/>
        </w:rPr>
        <w:t xml:space="preserve"> </w:t>
      </w:r>
      <w:r w:rsidRPr="00927DC5">
        <w:rPr>
          <w:rFonts w:asciiTheme="minorHAnsi" w:hAnsiTheme="minorHAnsi" w:cstheme="minorHAnsi"/>
          <w:b w:val="0"/>
          <w:color w:val="auto"/>
          <w:sz w:val="22"/>
          <w:szCs w:val="22"/>
        </w:rPr>
        <w:t>kişinin veya kuruluşun, verilen hizmetin sonucu ile ilgili olarak, alınan kararın yeniden değerlendirmesine dair talebi.</w:t>
      </w:r>
    </w:p>
    <w:p w:rsidR="00855174" w:rsidRPr="00927DC5" w:rsidP="00855174">
      <w:pPr>
        <w:pStyle w:val="Header1"/>
        <w:spacing w:before="0" w:line="276" w:lineRule="auto"/>
        <w:ind w:right="0"/>
        <w:jc w:val="both"/>
        <w:rPr>
          <w:rFonts w:asciiTheme="minorHAnsi" w:hAnsiTheme="minorHAnsi" w:cstheme="minorHAnsi"/>
          <w:b w:val="0"/>
          <w:color w:val="auto"/>
          <w:sz w:val="22"/>
          <w:szCs w:val="22"/>
        </w:rPr>
      </w:pPr>
      <w:r w:rsidRPr="00927DC5">
        <w:rPr>
          <w:rFonts w:asciiTheme="minorHAnsi" w:hAnsiTheme="minorHAnsi" w:cstheme="minorHAnsi"/>
          <w:bCs/>
          <w:color w:val="auto"/>
          <w:sz w:val="22"/>
          <w:szCs w:val="22"/>
        </w:rPr>
        <w:t>Şikâyet:</w:t>
      </w:r>
      <w:r w:rsidRPr="00927DC5">
        <w:rPr>
          <w:rFonts w:asciiTheme="minorHAnsi" w:hAnsiTheme="minorHAnsi" w:cstheme="minorHAnsi"/>
          <w:b w:val="0"/>
          <w:color w:val="auto"/>
          <w:sz w:val="22"/>
          <w:szCs w:val="22"/>
        </w:rPr>
        <w:t xml:space="preserve"> Herhangi bir kuruluş veya kişi tarafından, kuruluşumuzun faaliyetlerine ilişkin olarak cevap verilmesi beklentisiyle memnuniyetsizliğini ifade etmesi</w:t>
      </w:r>
    </w:p>
    <w:p w:rsidR="00855174" w:rsidRPr="00927DC5" w:rsidP="00855174">
      <w:pPr>
        <w:pStyle w:val="Header1"/>
        <w:spacing w:before="0" w:line="276" w:lineRule="auto"/>
        <w:ind w:right="0"/>
        <w:jc w:val="both"/>
        <w:rPr>
          <w:rFonts w:asciiTheme="minorHAnsi" w:hAnsiTheme="minorHAnsi" w:cstheme="minorHAnsi"/>
          <w:b w:val="0"/>
          <w:color w:val="auto"/>
          <w:sz w:val="22"/>
          <w:szCs w:val="22"/>
        </w:rPr>
      </w:pPr>
      <w:r w:rsidRPr="00927DC5">
        <w:rPr>
          <w:rFonts w:asciiTheme="minorHAnsi" w:hAnsiTheme="minorHAnsi" w:cstheme="minorHAnsi"/>
          <w:bCs/>
          <w:color w:val="auto"/>
          <w:sz w:val="22"/>
          <w:szCs w:val="22"/>
        </w:rPr>
        <w:t>Öneri:</w:t>
      </w:r>
      <w:r w:rsidRPr="00927DC5">
        <w:rPr>
          <w:rFonts w:asciiTheme="minorHAnsi" w:hAnsiTheme="minorHAnsi" w:cstheme="minorHAnsi"/>
          <w:b w:val="0"/>
          <w:color w:val="auto"/>
          <w:sz w:val="22"/>
          <w:szCs w:val="22"/>
        </w:rPr>
        <w:t xml:space="preserve"> İlgili tarafların, sağladığımız hizmetlerimiz ile ilgili süreçlerde gerçekleştirilen faaliyetlerin iyileştirilmesine yönelik görüş ve düşünceleri.</w:t>
      </w:r>
    </w:p>
    <w:p w:rsidR="00855174" w:rsidRPr="00927DC5" w:rsidP="00855174">
      <w:pPr>
        <w:pStyle w:val="Header1"/>
        <w:spacing w:before="0" w:line="276" w:lineRule="auto"/>
        <w:ind w:right="0"/>
        <w:jc w:val="both"/>
        <w:rPr>
          <w:rFonts w:asciiTheme="minorHAnsi" w:hAnsiTheme="minorHAnsi" w:cstheme="minorHAnsi"/>
          <w:b w:val="0"/>
          <w:color w:val="auto"/>
          <w:sz w:val="22"/>
          <w:szCs w:val="22"/>
        </w:rPr>
      </w:pPr>
      <w:r w:rsidRPr="00927DC5">
        <w:rPr>
          <w:rFonts w:asciiTheme="minorHAnsi" w:hAnsiTheme="minorHAnsi" w:cstheme="minorHAnsi"/>
          <w:color w:val="auto"/>
          <w:sz w:val="22"/>
          <w:szCs w:val="22"/>
        </w:rPr>
        <w:t>Müşteri Memnuniyeti</w:t>
      </w:r>
      <w:r w:rsidRPr="00927DC5">
        <w:rPr>
          <w:rFonts w:asciiTheme="minorHAnsi" w:hAnsiTheme="minorHAnsi" w:cstheme="minorHAnsi"/>
          <w:b w:val="0"/>
          <w:color w:val="auto"/>
          <w:sz w:val="22"/>
          <w:szCs w:val="22"/>
        </w:rPr>
        <w:t>: Gerçekleştirilen müşteri şartlarının müşteri tarafından algılanma derecesi</w:t>
      </w:r>
    </w:p>
    <w:p w:rsidR="00855174" w:rsidRPr="00927DC5" w:rsidP="00855174">
      <w:pPr>
        <w:pStyle w:val="Header1"/>
        <w:spacing w:before="0" w:line="276" w:lineRule="auto"/>
        <w:ind w:right="0"/>
        <w:jc w:val="both"/>
        <w:rPr>
          <w:rFonts w:asciiTheme="minorHAnsi" w:hAnsiTheme="minorHAnsi" w:cstheme="minorHAnsi"/>
          <w:b w:val="0"/>
          <w:color w:val="auto"/>
          <w:sz w:val="22"/>
          <w:szCs w:val="22"/>
        </w:rPr>
      </w:pPr>
      <w:r w:rsidRPr="00927DC5">
        <w:rPr>
          <w:rFonts w:asciiTheme="minorHAnsi" w:hAnsiTheme="minorHAnsi" w:cstheme="minorHAnsi"/>
          <w:color w:val="auto"/>
          <w:sz w:val="22"/>
          <w:szCs w:val="22"/>
        </w:rPr>
        <w:t>İlgili Taraflar:</w:t>
      </w:r>
      <w:r w:rsidRPr="00927DC5">
        <w:rPr>
          <w:rFonts w:asciiTheme="minorHAnsi" w:hAnsiTheme="minorHAnsi" w:cstheme="minorHAnsi"/>
          <w:b w:val="0"/>
          <w:color w:val="auto"/>
          <w:sz w:val="22"/>
          <w:szCs w:val="22"/>
        </w:rPr>
        <w:t xml:space="preserve"> Personelimiz, müşteriler, yasal otoriteler, tedarikçiler, taşeronlar, belgelendirme ve akreditasyon kuruluşları vb.  </w:t>
      </w:r>
    </w:p>
    <w:p w:rsidR="00855174" w:rsidRPr="00927DC5" w:rsidP="00855174">
      <w:pPr>
        <w:pStyle w:val="Header1"/>
        <w:spacing w:before="0" w:line="276" w:lineRule="auto"/>
        <w:ind w:right="0"/>
        <w:jc w:val="both"/>
        <w:rPr>
          <w:rFonts w:asciiTheme="minorHAnsi" w:hAnsiTheme="minorHAnsi" w:cstheme="minorHAnsi"/>
          <w:b w:val="0"/>
          <w:color w:val="auto"/>
          <w:sz w:val="22"/>
          <w:szCs w:val="22"/>
        </w:rPr>
      </w:pPr>
    </w:p>
    <w:p w:rsidR="00855174" w:rsidRPr="00927DC5" w:rsidP="00855174">
      <w:pPr>
        <w:pStyle w:val="Header1"/>
        <w:numPr>
          <w:ilvl w:val="0"/>
          <w:numId w:val="33"/>
        </w:numPr>
        <w:tabs>
          <w:tab w:val="left" w:pos="284"/>
        </w:tabs>
        <w:spacing w:before="0" w:line="276" w:lineRule="auto"/>
        <w:ind w:left="0" w:right="0" w:firstLine="0"/>
        <w:jc w:val="both"/>
        <w:rPr>
          <w:rFonts w:asciiTheme="minorHAnsi" w:hAnsiTheme="minorHAnsi" w:cstheme="minorHAnsi"/>
          <w:color w:val="auto"/>
          <w:sz w:val="22"/>
          <w:szCs w:val="22"/>
        </w:rPr>
      </w:pPr>
      <w:r w:rsidRPr="00927DC5">
        <w:rPr>
          <w:rFonts w:asciiTheme="minorHAnsi" w:hAnsiTheme="minorHAnsi" w:cstheme="minorHAnsi"/>
          <w:color w:val="auto"/>
          <w:sz w:val="22"/>
          <w:szCs w:val="22"/>
        </w:rPr>
        <w:t>İLGİLİ DOKÜMANLAR</w:t>
      </w:r>
    </w:p>
    <w:p w:rsidR="00855174" w:rsidRPr="00927DC5" w:rsidP="00855174">
      <w:pPr>
        <w:pStyle w:val="Header1"/>
        <w:numPr>
          <w:ilvl w:val="0"/>
          <w:numId w:val="29"/>
        </w:numPr>
        <w:spacing w:before="0" w:line="276" w:lineRule="auto"/>
        <w:ind w:right="0"/>
        <w:jc w:val="both"/>
        <w:rPr>
          <w:rFonts w:asciiTheme="minorHAnsi" w:hAnsiTheme="minorHAnsi" w:cstheme="minorHAnsi"/>
          <w:b w:val="0"/>
          <w:color w:val="auto"/>
          <w:sz w:val="22"/>
          <w:szCs w:val="22"/>
        </w:rPr>
      </w:pPr>
      <w:r w:rsidRPr="00927DC5">
        <w:rPr>
          <w:rFonts w:asciiTheme="minorHAnsi" w:hAnsiTheme="minorHAnsi" w:cstheme="minorHAnsi"/>
          <w:b w:val="0"/>
          <w:color w:val="auto"/>
          <w:sz w:val="22"/>
          <w:szCs w:val="22"/>
        </w:rPr>
        <w:t>UGT-EY-PR-003 Kayıtların Kontrolü Prosedürü</w:t>
      </w:r>
    </w:p>
    <w:p w:rsidR="00855174" w:rsidRPr="00927DC5" w:rsidP="00855174">
      <w:pPr>
        <w:pStyle w:val="Header1"/>
        <w:numPr>
          <w:ilvl w:val="0"/>
          <w:numId w:val="29"/>
        </w:numPr>
        <w:spacing w:before="0" w:line="276" w:lineRule="auto"/>
        <w:ind w:right="0"/>
        <w:jc w:val="both"/>
        <w:rPr>
          <w:rFonts w:asciiTheme="minorHAnsi" w:hAnsiTheme="minorHAnsi" w:cstheme="minorHAnsi"/>
          <w:b w:val="0"/>
          <w:color w:val="auto"/>
          <w:sz w:val="22"/>
          <w:szCs w:val="22"/>
        </w:rPr>
      </w:pPr>
      <w:r w:rsidRPr="00927DC5">
        <w:rPr>
          <w:rFonts w:asciiTheme="minorHAnsi" w:hAnsiTheme="minorHAnsi" w:cstheme="minorHAnsi"/>
          <w:b w:val="0"/>
          <w:color w:val="auto"/>
          <w:sz w:val="22"/>
          <w:szCs w:val="22"/>
        </w:rPr>
        <w:t>UGT-EY-PR-006 Düzeltici Önleyici Faaliyet Prosedürü</w:t>
      </w:r>
    </w:p>
    <w:p w:rsidR="00855174" w:rsidRPr="00927DC5" w:rsidP="00855174">
      <w:pPr>
        <w:pStyle w:val="Header1"/>
        <w:numPr>
          <w:ilvl w:val="0"/>
          <w:numId w:val="29"/>
        </w:numPr>
        <w:spacing w:before="0" w:line="276" w:lineRule="auto"/>
        <w:ind w:right="0"/>
        <w:jc w:val="both"/>
        <w:rPr>
          <w:rFonts w:asciiTheme="minorHAnsi" w:hAnsiTheme="minorHAnsi" w:cstheme="minorHAnsi"/>
          <w:b w:val="0"/>
          <w:color w:val="auto"/>
          <w:sz w:val="22"/>
          <w:szCs w:val="22"/>
        </w:rPr>
      </w:pPr>
      <w:r w:rsidRPr="00927DC5">
        <w:rPr>
          <w:rFonts w:asciiTheme="minorHAnsi" w:hAnsiTheme="minorHAnsi" w:cstheme="minorHAnsi"/>
          <w:b w:val="0"/>
          <w:color w:val="auto"/>
          <w:sz w:val="22"/>
          <w:szCs w:val="22"/>
        </w:rPr>
        <w:t xml:space="preserve">UGT-EY-PR-005 İç Tetkik Prosedürü </w:t>
      </w:r>
    </w:p>
    <w:p w:rsidR="00855174" w:rsidRPr="00927DC5" w:rsidP="00855174">
      <w:pPr>
        <w:pStyle w:val="BodyText2"/>
        <w:numPr>
          <w:ilvl w:val="0"/>
          <w:numId w:val="29"/>
        </w:numPr>
        <w:spacing w:after="0" w:line="276" w:lineRule="auto"/>
        <w:jc w:val="both"/>
        <w:rPr>
          <w:rFonts w:asciiTheme="minorHAnsi" w:hAnsiTheme="minorHAnsi" w:cstheme="minorHAnsi"/>
          <w:sz w:val="22"/>
          <w:szCs w:val="22"/>
        </w:rPr>
      </w:pPr>
      <w:r w:rsidRPr="00927DC5">
        <w:rPr>
          <w:rFonts w:asciiTheme="minorHAnsi" w:hAnsiTheme="minorHAnsi" w:cstheme="minorHAnsi"/>
          <w:sz w:val="22"/>
          <w:szCs w:val="22"/>
        </w:rPr>
        <w:t>UGT-EY-FR-009 İtiraz Şikâyet Öneri Başvuru Formu</w:t>
      </w:r>
    </w:p>
    <w:p w:rsidR="00855174" w:rsidRPr="00927DC5" w:rsidP="00855174">
      <w:pPr>
        <w:pStyle w:val="BodyText2"/>
        <w:numPr>
          <w:ilvl w:val="0"/>
          <w:numId w:val="29"/>
        </w:numPr>
        <w:spacing w:after="0" w:line="276" w:lineRule="auto"/>
        <w:jc w:val="both"/>
        <w:rPr>
          <w:rFonts w:asciiTheme="minorHAnsi" w:hAnsiTheme="minorHAnsi" w:cstheme="minorHAnsi"/>
          <w:sz w:val="22"/>
          <w:szCs w:val="22"/>
        </w:rPr>
      </w:pPr>
      <w:r w:rsidRPr="00927DC5">
        <w:rPr>
          <w:rFonts w:asciiTheme="minorHAnsi" w:hAnsiTheme="minorHAnsi" w:cstheme="minorHAnsi"/>
          <w:sz w:val="22"/>
          <w:szCs w:val="22"/>
        </w:rPr>
        <w:t>UGT-EY-TB-007 İtiraz Şikâyet Öneri Takip Listesi</w:t>
      </w:r>
    </w:p>
    <w:p w:rsidR="00855174" w:rsidRPr="00927DC5" w:rsidP="00855174">
      <w:pPr>
        <w:pStyle w:val="Header1"/>
        <w:spacing w:before="0" w:line="276" w:lineRule="auto"/>
        <w:ind w:right="0"/>
        <w:jc w:val="both"/>
        <w:rPr>
          <w:rFonts w:asciiTheme="minorHAnsi" w:hAnsiTheme="minorHAnsi" w:cstheme="minorHAnsi"/>
          <w:b w:val="0"/>
          <w:color w:val="auto"/>
          <w:sz w:val="22"/>
          <w:szCs w:val="22"/>
        </w:rPr>
      </w:pPr>
    </w:p>
    <w:p w:rsidR="00855174" w:rsidRPr="00927DC5" w:rsidP="00855174">
      <w:pPr>
        <w:pStyle w:val="Header1"/>
        <w:numPr>
          <w:ilvl w:val="0"/>
          <w:numId w:val="33"/>
        </w:numPr>
        <w:tabs>
          <w:tab w:val="left" w:pos="284"/>
        </w:tabs>
        <w:spacing w:before="0" w:line="276" w:lineRule="auto"/>
        <w:ind w:left="0" w:right="0" w:firstLine="0"/>
        <w:jc w:val="both"/>
        <w:rPr>
          <w:rFonts w:asciiTheme="minorHAnsi" w:hAnsiTheme="minorHAnsi" w:cstheme="minorHAnsi"/>
          <w:color w:val="auto"/>
          <w:sz w:val="22"/>
          <w:szCs w:val="22"/>
        </w:rPr>
      </w:pPr>
      <w:r w:rsidRPr="00927DC5">
        <w:rPr>
          <w:rFonts w:asciiTheme="minorHAnsi" w:hAnsiTheme="minorHAnsi" w:cstheme="minorHAnsi"/>
          <w:color w:val="auto"/>
          <w:sz w:val="22"/>
          <w:szCs w:val="22"/>
        </w:rPr>
        <w:t>UYGULAMALAR</w:t>
      </w:r>
    </w:p>
    <w:p w:rsidR="00855174" w:rsidRPr="00927DC5" w:rsidP="00855174">
      <w:pPr>
        <w:widowControl/>
        <w:autoSpaceDE w:val="0"/>
        <w:autoSpaceDN w:val="0"/>
        <w:adjustRightInd w:val="0"/>
        <w:spacing w:before="120" w:after="120" w:line="276" w:lineRule="auto"/>
        <w:jc w:val="both"/>
        <w:rPr>
          <w:rFonts w:asciiTheme="minorHAnsi" w:hAnsiTheme="minorHAnsi" w:cstheme="minorHAnsi"/>
          <w:sz w:val="22"/>
          <w:szCs w:val="22"/>
        </w:rPr>
      </w:pPr>
      <w:r w:rsidRPr="00927DC5">
        <w:rPr>
          <w:rFonts w:asciiTheme="minorHAnsi" w:hAnsiTheme="minorHAnsi" w:cstheme="minorHAnsi"/>
          <w:sz w:val="22"/>
          <w:szCs w:val="22"/>
        </w:rPr>
        <w:t>Prosedür kapsamındaki her tür itiraz ve şikâyetin; tarafsızlık ve çıkar çatışması oluşturabilecek durumların oluşmasını engelleyecek, başvuru sahiplerinin niteliklerine göre herhangi bir ayrım yapmayacak şekilde ve objektif deliller çerçevesinde ele alınması sağlanacaktır.</w:t>
      </w:r>
      <w:r w:rsidRPr="00927DC5">
        <w:rPr>
          <w:rFonts w:asciiTheme="minorHAnsi" w:hAnsiTheme="minorHAnsi" w:cstheme="minorHAnsi"/>
          <w:b/>
          <w:sz w:val="22"/>
          <w:szCs w:val="22"/>
        </w:rPr>
        <w:t xml:space="preserve"> </w:t>
      </w:r>
      <w:r w:rsidRPr="00927DC5">
        <w:rPr>
          <w:rFonts w:asciiTheme="minorHAnsi" w:hAnsiTheme="minorHAnsi" w:cstheme="minorHAnsi"/>
          <w:sz w:val="22"/>
          <w:szCs w:val="22"/>
        </w:rPr>
        <w:t xml:space="preserve">Müşteri dışındaki (örneğin itiraz/şikâyet eden, düzenleyici merciler) kaynaklardan elde edilen müşteri hakkındaki bilgiler, müşteriyle Ugetam arasında gizli kalacaktır. Bu bilgilerin sağlayıcısı (kaynak), Ugetam tarafından gizli tutulacak ve kaynak tarafından onaylanmadığı müddetçe müşteriyle paylaşılmayacaktır. </w:t>
      </w:r>
    </w:p>
    <w:p w:rsidR="00855174" w:rsidRPr="00927DC5" w:rsidP="00855174">
      <w:pPr>
        <w:pStyle w:val="Header1"/>
        <w:spacing w:before="0" w:line="276" w:lineRule="auto"/>
        <w:ind w:right="0"/>
        <w:jc w:val="both"/>
        <w:rPr>
          <w:rFonts w:asciiTheme="minorHAnsi" w:hAnsiTheme="minorHAnsi" w:cstheme="minorHAnsi"/>
          <w:b w:val="0"/>
          <w:color w:val="auto"/>
          <w:sz w:val="22"/>
          <w:szCs w:val="22"/>
        </w:rPr>
      </w:pPr>
    </w:p>
    <w:p w:rsidR="00855174" w:rsidRPr="00927DC5" w:rsidP="00855174">
      <w:pPr>
        <w:pStyle w:val="Header1"/>
        <w:numPr>
          <w:ilvl w:val="1"/>
          <w:numId w:val="33"/>
        </w:numPr>
        <w:tabs>
          <w:tab w:val="left" w:pos="426"/>
        </w:tabs>
        <w:spacing w:before="0" w:line="276" w:lineRule="auto"/>
        <w:ind w:left="0" w:right="0" w:firstLine="0"/>
        <w:jc w:val="both"/>
        <w:rPr>
          <w:rFonts w:asciiTheme="minorHAnsi" w:hAnsiTheme="minorHAnsi" w:cstheme="minorHAnsi"/>
          <w:color w:val="auto"/>
          <w:sz w:val="22"/>
          <w:szCs w:val="22"/>
        </w:rPr>
      </w:pPr>
      <w:r w:rsidRPr="00927DC5">
        <w:rPr>
          <w:rFonts w:asciiTheme="minorHAnsi" w:hAnsiTheme="minorHAnsi" w:cstheme="minorHAnsi"/>
          <w:color w:val="auto"/>
          <w:sz w:val="22"/>
          <w:szCs w:val="22"/>
        </w:rPr>
        <w:t>İtiraz/Şikâyet Başvurularının Alınması ve Geçerli Kılınması</w:t>
      </w:r>
    </w:p>
    <w:p w:rsidR="00855174" w:rsidRPr="00927DC5" w:rsidP="00855174">
      <w:pPr>
        <w:pStyle w:val="BodyTextIndent"/>
        <w:spacing w:line="276" w:lineRule="auto"/>
        <w:ind w:left="0"/>
        <w:rPr>
          <w:rFonts w:asciiTheme="minorHAnsi" w:hAnsiTheme="minorHAnsi" w:cstheme="minorHAnsi"/>
          <w:sz w:val="22"/>
          <w:szCs w:val="22"/>
        </w:rPr>
      </w:pPr>
      <w:r w:rsidRPr="00927DC5">
        <w:rPr>
          <w:rFonts w:asciiTheme="minorHAnsi" w:hAnsiTheme="minorHAnsi" w:cstheme="minorHAnsi"/>
          <w:sz w:val="22"/>
          <w:szCs w:val="22"/>
        </w:rPr>
        <w:t>UGETAM’dan hizmet talep eden veya alan müşteriler, itiraz/şikâyetlerle ilgili başvurusunu aşağıdaki yöntemlerden birisini kullanarak yapacaktır.</w:t>
      </w:r>
    </w:p>
    <w:p w:rsidR="00855174" w:rsidRPr="00927DC5" w:rsidP="00855174">
      <w:pPr>
        <w:pStyle w:val="BodyTextIndent"/>
        <w:numPr>
          <w:ilvl w:val="0"/>
          <w:numId w:val="30"/>
        </w:numPr>
        <w:tabs>
          <w:tab w:val="clear" w:pos="900"/>
        </w:tabs>
        <w:spacing w:line="276" w:lineRule="auto"/>
        <w:ind w:left="284" w:hanging="284"/>
        <w:rPr>
          <w:rFonts w:asciiTheme="minorHAnsi" w:hAnsiTheme="minorHAnsi" w:cstheme="minorHAnsi"/>
          <w:sz w:val="22"/>
          <w:szCs w:val="22"/>
        </w:rPr>
      </w:pPr>
      <w:r w:rsidRPr="00927DC5">
        <w:rPr>
          <w:rFonts w:asciiTheme="minorHAnsi" w:hAnsiTheme="minorHAnsi" w:cstheme="minorHAnsi"/>
          <w:sz w:val="22"/>
          <w:szCs w:val="22"/>
        </w:rPr>
        <w:t xml:space="preserve">İlgili birimden veya www.ugetam.istanbul web sitesinden temin edeceği UGT-EY-FR-009 İtiraz Şikâyet Öneri Başvuru Formunu doldurur ve </w:t>
      </w:r>
      <w:hyperlink r:id="rId5" w:history="1">
        <w:r w:rsidRPr="00927DC5">
          <w:rPr>
            <w:rStyle w:val="Hyperlink"/>
            <w:rFonts w:asciiTheme="minorHAnsi" w:hAnsiTheme="minorHAnsi" w:cstheme="minorHAnsi"/>
            <w:color w:val="auto"/>
            <w:sz w:val="22"/>
            <w:szCs w:val="22"/>
            <w:u w:val="none"/>
          </w:rPr>
          <w:t>ugetam@ugetam.istanbul</w:t>
        </w:r>
      </w:hyperlink>
      <w:r w:rsidRPr="00927DC5">
        <w:rPr>
          <w:rFonts w:asciiTheme="minorHAnsi" w:hAnsiTheme="minorHAnsi" w:cstheme="minorHAnsi"/>
          <w:sz w:val="22"/>
          <w:szCs w:val="22"/>
        </w:rPr>
        <w:t xml:space="preserve"> adresinden veya elden kurumumuza ulaştırır.</w:t>
      </w:r>
    </w:p>
    <w:p w:rsidR="00855174" w:rsidRPr="00927DC5" w:rsidP="00855174">
      <w:pPr>
        <w:pStyle w:val="BodyTextIndent"/>
        <w:numPr>
          <w:ilvl w:val="0"/>
          <w:numId w:val="30"/>
        </w:numPr>
        <w:tabs>
          <w:tab w:val="clear" w:pos="900"/>
        </w:tabs>
        <w:spacing w:before="120" w:after="120" w:line="276" w:lineRule="auto"/>
        <w:ind w:left="284" w:hanging="284"/>
        <w:rPr>
          <w:rFonts w:asciiTheme="minorHAnsi" w:hAnsiTheme="minorHAnsi" w:cstheme="minorHAnsi"/>
          <w:sz w:val="22"/>
          <w:szCs w:val="22"/>
        </w:rPr>
      </w:pPr>
      <w:hyperlink r:id="rId5" w:history="1">
        <w:r w:rsidRPr="00927DC5">
          <w:rPr>
            <w:rStyle w:val="Hyperlink"/>
            <w:rFonts w:asciiTheme="minorHAnsi" w:hAnsiTheme="minorHAnsi" w:cstheme="minorHAnsi"/>
            <w:color w:val="auto"/>
            <w:sz w:val="22"/>
            <w:szCs w:val="22"/>
            <w:u w:val="none"/>
          </w:rPr>
          <w:t>ugetam@ugetam.istanbul</w:t>
        </w:r>
      </w:hyperlink>
      <w:r w:rsidRPr="00927DC5">
        <w:rPr>
          <w:rStyle w:val="Hyperlink"/>
          <w:rFonts w:asciiTheme="minorHAnsi" w:hAnsiTheme="minorHAnsi" w:cstheme="minorHAnsi"/>
          <w:color w:val="auto"/>
          <w:sz w:val="22"/>
          <w:szCs w:val="22"/>
          <w:u w:val="none"/>
        </w:rPr>
        <w:t xml:space="preserve"> adresindeki </w:t>
      </w:r>
      <w:r w:rsidRPr="00927DC5">
        <w:rPr>
          <w:rFonts w:asciiTheme="minorHAnsi" w:hAnsiTheme="minorHAnsi" w:cstheme="minorHAnsi"/>
          <w:sz w:val="22"/>
          <w:szCs w:val="22"/>
        </w:rPr>
        <w:t xml:space="preserve">VOC TESTER Personel Belgelendirme Yazılımı üzerinden başvurusunu yapar ve yazılım üzerinden itiraz/şikâyetini kurumumuza ulaştırır. </w:t>
      </w:r>
    </w:p>
    <w:p w:rsidR="00855174" w:rsidRPr="00927DC5" w:rsidP="00855174">
      <w:pPr>
        <w:pStyle w:val="BodyTextIndent"/>
        <w:spacing w:before="120" w:after="120" w:line="276" w:lineRule="auto"/>
        <w:ind w:left="0"/>
        <w:rPr>
          <w:rFonts w:asciiTheme="minorHAnsi" w:hAnsiTheme="minorHAnsi" w:cstheme="minorHAnsi"/>
          <w:sz w:val="22"/>
          <w:szCs w:val="22"/>
        </w:rPr>
      </w:pPr>
      <w:r w:rsidRPr="00927DC5">
        <w:rPr>
          <w:rFonts w:asciiTheme="minorHAnsi" w:hAnsiTheme="minorHAnsi" w:cstheme="minorHAnsi"/>
          <w:sz w:val="22"/>
          <w:szCs w:val="22"/>
        </w:rPr>
        <w:t xml:space="preserve">Gelen itiraz/şikâyet başvuruları, başvuruyu alan kişi tarafından yazı işleri bölümüne iletilir. İtiraz/şikâyet/öneri başvuruları Yazı İşleri tarafından UGETAM Elektronik Belge ve Arşiv Yönetim Sistemine kayıt edilir ve gelen evrak numarası verilerek Kalite Yönetim Temsilcisine yönlendirilir. Sözlü olarak yapılan itiraz/şikâyetler, mutlaka itiraz/şikâyet sahibi tarafından yazılı hale getirilmelidir. İtiraz/şikâyetlerde asgari olarak itiraz/şikâyet edenin adı, soyadı ve iletişim bilgileri ile itiraz/şikâyetin açık ifadesi, itiraza konu olan objektif deliller yer almalıdır. </w:t>
      </w:r>
    </w:p>
    <w:p w:rsidR="00855174" w:rsidRPr="00927DC5" w:rsidP="00855174">
      <w:pPr>
        <w:pStyle w:val="BodyTextIndent"/>
        <w:tabs>
          <w:tab w:val="clear" w:pos="1440"/>
        </w:tabs>
        <w:spacing w:line="276" w:lineRule="auto"/>
        <w:ind w:left="0"/>
        <w:rPr>
          <w:rFonts w:asciiTheme="minorHAnsi" w:hAnsiTheme="minorHAnsi" w:cstheme="minorHAnsi"/>
          <w:sz w:val="22"/>
          <w:szCs w:val="22"/>
        </w:rPr>
      </w:pPr>
      <w:r w:rsidRPr="00927DC5">
        <w:rPr>
          <w:rFonts w:asciiTheme="minorHAnsi" w:hAnsiTheme="minorHAnsi" w:cstheme="minorHAnsi"/>
          <w:sz w:val="22"/>
          <w:szCs w:val="22"/>
        </w:rPr>
        <w:t>Yapılan itiraz başvuruları aşağıdaki konularda olabilir ama bunlarla sınırlı değildir;</w:t>
      </w:r>
    </w:p>
    <w:p w:rsidR="00855174" w:rsidRPr="00927DC5" w:rsidP="00855174">
      <w:pPr>
        <w:pStyle w:val="BodyTextIndent"/>
        <w:numPr>
          <w:ilvl w:val="0"/>
          <w:numId w:val="31"/>
        </w:numPr>
        <w:spacing w:line="276" w:lineRule="auto"/>
        <w:rPr>
          <w:rFonts w:asciiTheme="minorHAnsi" w:hAnsiTheme="minorHAnsi" w:cstheme="minorHAnsi"/>
          <w:sz w:val="22"/>
          <w:szCs w:val="22"/>
        </w:rPr>
      </w:pPr>
      <w:r w:rsidRPr="00927DC5">
        <w:rPr>
          <w:rFonts w:asciiTheme="minorHAnsi" w:hAnsiTheme="minorHAnsi" w:cstheme="minorHAnsi"/>
          <w:sz w:val="22"/>
          <w:szCs w:val="22"/>
        </w:rPr>
        <w:t>Verilen hizmetin sonuçlarına ilişkin</w:t>
      </w:r>
    </w:p>
    <w:p w:rsidR="00855174" w:rsidRPr="00927DC5" w:rsidP="00855174">
      <w:pPr>
        <w:pStyle w:val="BodyTextIndent"/>
        <w:numPr>
          <w:ilvl w:val="0"/>
          <w:numId w:val="31"/>
        </w:numPr>
        <w:spacing w:line="276" w:lineRule="auto"/>
        <w:rPr>
          <w:rFonts w:asciiTheme="minorHAnsi" w:hAnsiTheme="minorHAnsi" w:cstheme="minorHAnsi"/>
          <w:sz w:val="22"/>
          <w:szCs w:val="22"/>
        </w:rPr>
      </w:pPr>
      <w:r w:rsidRPr="00927DC5">
        <w:rPr>
          <w:rFonts w:asciiTheme="minorHAnsi" w:hAnsiTheme="minorHAnsi" w:cstheme="minorHAnsi"/>
          <w:sz w:val="22"/>
          <w:szCs w:val="22"/>
        </w:rPr>
        <w:t>Hizmet veren personelin yetersizliği hakkında</w:t>
      </w:r>
    </w:p>
    <w:p w:rsidR="00855174" w:rsidRPr="00927DC5" w:rsidP="00855174">
      <w:pPr>
        <w:pStyle w:val="BodyTextIndent"/>
        <w:numPr>
          <w:ilvl w:val="0"/>
          <w:numId w:val="31"/>
        </w:numPr>
        <w:spacing w:line="276" w:lineRule="auto"/>
        <w:rPr>
          <w:rFonts w:asciiTheme="minorHAnsi" w:hAnsiTheme="minorHAnsi" w:cstheme="minorHAnsi"/>
          <w:sz w:val="22"/>
          <w:szCs w:val="22"/>
        </w:rPr>
      </w:pPr>
      <w:r w:rsidRPr="00927DC5">
        <w:rPr>
          <w:rFonts w:asciiTheme="minorHAnsi" w:hAnsiTheme="minorHAnsi" w:cstheme="minorHAnsi"/>
          <w:sz w:val="22"/>
          <w:szCs w:val="22"/>
        </w:rPr>
        <w:t>Yetersiz raporlamaya ilişki</w:t>
      </w:r>
    </w:p>
    <w:p w:rsidR="00855174" w:rsidRPr="00927DC5" w:rsidP="00855174">
      <w:pPr>
        <w:pStyle w:val="BodyTextIndent"/>
        <w:tabs>
          <w:tab w:val="clear" w:pos="1440"/>
        </w:tabs>
        <w:spacing w:line="276" w:lineRule="auto"/>
        <w:ind w:left="0"/>
        <w:rPr>
          <w:rFonts w:asciiTheme="minorHAnsi" w:hAnsiTheme="minorHAnsi" w:cstheme="minorHAnsi"/>
          <w:sz w:val="22"/>
          <w:szCs w:val="22"/>
        </w:rPr>
      </w:pPr>
      <w:r w:rsidRPr="00927DC5">
        <w:rPr>
          <w:rFonts w:asciiTheme="minorHAnsi" w:hAnsiTheme="minorHAnsi" w:cstheme="minorHAnsi"/>
          <w:sz w:val="22"/>
          <w:szCs w:val="22"/>
        </w:rPr>
        <w:t>Yapılan şikâyet başvuruları aşağıdaki konularda olabilir ama bunlarla sınırlı değildir;</w:t>
      </w:r>
    </w:p>
    <w:p w:rsidR="00855174" w:rsidRPr="00927DC5" w:rsidP="00855174">
      <w:pPr>
        <w:pStyle w:val="BodyTextIndent"/>
        <w:numPr>
          <w:ilvl w:val="0"/>
          <w:numId w:val="32"/>
        </w:numPr>
        <w:spacing w:line="276" w:lineRule="auto"/>
        <w:rPr>
          <w:rFonts w:asciiTheme="minorHAnsi" w:hAnsiTheme="minorHAnsi" w:cstheme="minorHAnsi"/>
          <w:sz w:val="22"/>
          <w:szCs w:val="22"/>
        </w:rPr>
      </w:pPr>
      <w:r w:rsidRPr="00927DC5">
        <w:rPr>
          <w:rFonts w:asciiTheme="minorHAnsi" w:hAnsiTheme="minorHAnsi" w:cstheme="minorHAnsi"/>
          <w:sz w:val="22"/>
          <w:szCs w:val="22"/>
        </w:rPr>
        <w:t>Personelin tutumuna İlişkin</w:t>
      </w:r>
    </w:p>
    <w:p w:rsidR="00855174" w:rsidRPr="00927DC5" w:rsidP="00855174">
      <w:pPr>
        <w:pStyle w:val="ListParagraph"/>
        <w:numPr>
          <w:ilvl w:val="0"/>
          <w:numId w:val="32"/>
        </w:numPr>
        <w:spacing w:after="0"/>
        <w:jc w:val="both"/>
        <w:rPr>
          <w:rFonts w:asciiTheme="minorHAnsi" w:hAnsiTheme="minorHAnsi" w:cstheme="minorHAnsi"/>
        </w:rPr>
      </w:pPr>
      <w:r w:rsidRPr="00927DC5">
        <w:rPr>
          <w:rFonts w:asciiTheme="minorHAnsi" w:hAnsiTheme="minorHAnsi" w:cstheme="minorHAnsi"/>
        </w:rPr>
        <w:t>Müşterinin malına zarar verilmesine ilişkin</w:t>
      </w:r>
    </w:p>
    <w:p w:rsidR="00855174" w:rsidRPr="00927DC5" w:rsidP="00855174">
      <w:pPr>
        <w:pStyle w:val="ListParagraph"/>
        <w:numPr>
          <w:ilvl w:val="0"/>
          <w:numId w:val="32"/>
        </w:numPr>
        <w:spacing w:after="0"/>
        <w:jc w:val="both"/>
        <w:rPr>
          <w:rFonts w:asciiTheme="minorHAnsi" w:hAnsiTheme="minorHAnsi" w:cstheme="minorHAnsi"/>
        </w:rPr>
      </w:pPr>
      <w:r w:rsidRPr="00927DC5">
        <w:rPr>
          <w:rFonts w:asciiTheme="minorHAnsi" w:hAnsiTheme="minorHAnsi" w:cstheme="minorHAnsi"/>
        </w:rPr>
        <w:t>Hizmet süresine ilişkin</w:t>
      </w:r>
    </w:p>
    <w:p w:rsidR="00855174" w:rsidRPr="00927DC5" w:rsidP="00855174">
      <w:pPr>
        <w:pStyle w:val="BodyTextIndent"/>
        <w:spacing w:before="120" w:after="120" w:line="276" w:lineRule="auto"/>
        <w:ind w:left="0"/>
        <w:rPr>
          <w:rFonts w:asciiTheme="minorHAnsi" w:hAnsiTheme="minorHAnsi" w:cstheme="minorHAnsi"/>
          <w:sz w:val="22"/>
          <w:szCs w:val="22"/>
        </w:rPr>
      </w:pPr>
      <w:r w:rsidRPr="00927DC5">
        <w:rPr>
          <w:rFonts w:asciiTheme="minorHAnsi" w:hAnsiTheme="minorHAnsi" w:cstheme="minorHAnsi"/>
          <w:sz w:val="22"/>
          <w:szCs w:val="22"/>
        </w:rPr>
        <w:t>UGETAM’a yapılan itiraz başvuruları, İtiraza konu olan hizmetin görüldüğü tarihten itibaren, sözleşmede belirtilen bir süre varsa o süre içerisinde, sözleşmede süre belirtilmemişse 30 gün içerisinde yazılı olarak yapılmalıdır.  Şikâyet için belirli bir başvuru süresi yoktur.</w:t>
      </w:r>
    </w:p>
    <w:p w:rsidR="00855174" w:rsidRPr="00927DC5" w:rsidP="00855174">
      <w:pPr>
        <w:pStyle w:val="BodyTextIndent"/>
        <w:spacing w:before="120" w:after="120" w:line="276" w:lineRule="auto"/>
        <w:ind w:left="0"/>
        <w:rPr>
          <w:rFonts w:asciiTheme="minorHAnsi" w:hAnsiTheme="minorHAnsi" w:cstheme="minorHAnsi"/>
          <w:sz w:val="22"/>
          <w:szCs w:val="22"/>
        </w:rPr>
      </w:pPr>
      <w:r w:rsidRPr="00927DC5">
        <w:rPr>
          <w:rFonts w:asciiTheme="minorHAnsi" w:hAnsiTheme="minorHAnsi" w:cstheme="minorHAnsi"/>
          <w:sz w:val="22"/>
          <w:szCs w:val="22"/>
        </w:rPr>
        <w:t xml:space="preserve">Alınan itiraz/şikâyetlerin, öncelikle ilgili akreditasyon alanıyla (muayene, laboratuvar, personel belgelendirme) ilgili olup olmadığı Kalite Yönetim Temsilcisi tarafından değerlendirilir ve eğer ilgili ise itiraz/şikâyetler ele alınır, ilgili değilse itiraz/şikâyet reddedilir ve Kalite Yönetim Temsilcisi tarafından gerekçesiyle birlikte şikâyet sahibine bildirim yapılır. İtiraz/şikâyet ilgili akreditasyon alanıyla ilgili ise Kalite Yönetim Temsilcisi tarafından ilgili birime gönderilir. İlgili birim şefi, itiraz/şikâyeti inceler. İtiraz/şikâyet yeterli bilgi/belge ile desteklenmemişse, ilgili birim şefi, itiraz/şikâyeti yapandan yeterli bilgi almak için iletişime geçer. Yeterli bilgi/belge elde edilemezse, bilgi/belge eksikliği nedeniyle itiraz/şikâyetle ilgili işlem yapılamadığına dair cevap yazısı hazırlanır ve Kalite Yönetim Temsilcisinin teyidi alınarak birim müdürünün onayıyla, hazırlanan cevap yazısı ilgili birim şefi tarafından itiraz/şikâyet sahibine gönderilir ve itiraz/şikâyet sonuçlandırılır. Bilgi/belge eksikliği olmayan itiraz/şikâyetlerle ilgili olarak, başvurunun yapılmasından itibaren en geç 7 iş günü içerisinde, ilgili birim şefi tarafından müşteriye itiraz/şikâyetin alındığına dair bilgilendirme (mail ya da yazılı) yapılır ve süreç, aşağıda belirtildiği şekilde devam ettirilir.  İtiraz/şikâyete konu olan kişi ilgili birim şefi ise, o zaman itiraz/şikâyetle ilgili süreç, birim müdürü tarafından görevlendirilen ve şikâyete konu olan şeflikte çalışmayan başka bir personel tarafından yürütülür. Kalite Yönetim Temsilcisi hakkındaki şikâyetlerde ise Genel Müdür tarafından bir birim müdürü görevlendirilir. </w:t>
      </w:r>
    </w:p>
    <w:p w:rsidR="00855174" w:rsidRPr="00927DC5" w:rsidP="00855174">
      <w:pPr>
        <w:spacing w:line="276" w:lineRule="auto"/>
        <w:jc w:val="both"/>
        <w:rPr>
          <w:rFonts w:asciiTheme="minorHAnsi" w:hAnsiTheme="minorHAnsi" w:cstheme="minorHAnsi"/>
          <w:sz w:val="22"/>
          <w:szCs w:val="22"/>
        </w:rPr>
      </w:pPr>
    </w:p>
    <w:p w:rsidR="00855174" w:rsidRPr="00927DC5" w:rsidP="00855174">
      <w:pPr>
        <w:pStyle w:val="Header1"/>
        <w:numPr>
          <w:ilvl w:val="1"/>
          <w:numId w:val="33"/>
        </w:numPr>
        <w:tabs>
          <w:tab w:val="left" w:pos="426"/>
        </w:tabs>
        <w:spacing w:before="0" w:line="276" w:lineRule="auto"/>
        <w:ind w:left="0" w:right="0" w:firstLine="0"/>
        <w:jc w:val="both"/>
        <w:rPr>
          <w:rFonts w:asciiTheme="minorHAnsi" w:hAnsiTheme="minorHAnsi" w:cstheme="minorHAnsi"/>
          <w:color w:val="auto"/>
          <w:sz w:val="22"/>
          <w:szCs w:val="22"/>
        </w:rPr>
      </w:pPr>
      <w:r w:rsidRPr="00927DC5">
        <w:rPr>
          <w:rFonts w:asciiTheme="minorHAnsi" w:hAnsiTheme="minorHAnsi" w:cstheme="minorHAnsi"/>
          <w:color w:val="auto"/>
          <w:sz w:val="22"/>
          <w:szCs w:val="22"/>
        </w:rPr>
        <w:t xml:space="preserve">İtiraz/Şikâyet Başvurularının Değerlendirilmesi </w:t>
      </w:r>
    </w:p>
    <w:p w:rsidR="00855174" w:rsidRPr="00927DC5" w:rsidP="00855174">
      <w:pPr>
        <w:spacing w:before="120" w:after="120" w:line="276" w:lineRule="auto"/>
        <w:jc w:val="both"/>
        <w:rPr>
          <w:rFonts w:asciiTheme="minorHAnsi" w:hAnsiTheme="minorHAnsi" w:cstheme="minorHAnsi"/>
          <w:sz w:val="22"/>
          <w:szCs w:val="22"/>
        </w:rPr>
      </w:pPr>
      <w:r w:rsidRPr="00927DC5">
        <w:rPr>
          <w:rFonts w:asciiTheme="minorHAnsi" w:hAnsiTheme="minorHAnsi" w:cstheme="minorHAnsi"/>
          <w:sz w:val="22"/>
          <w:szCs w:val="22"/>
        </w:rPr>
        <w:t>Akreditasyon alanıyla (muayene, laboratuvar, personel belgelendirme) ilgili olduğu değerlendirilen itiraz/şikâyetlerle ilgili olarak, Kalite Yönetim Temsilcisi tarafından şirket içerisinden konu ile ilgili en az 3 kişiden oluşan bir komisyon kurulur ve komisyon üyelerine maille bilgilendirme yapılır. Oluşturulacak komisyonun tarafsız olmasını sağlama adına, komisyona itiraz/şikâyete konu olan kişi/kişiler alınmaz.</w:t>
      </w:r>
    </w:p>
    <w:p w:rsidR="00855174" w:rsidRPr="00927DC5" w:rsidP="00855174">
      <w:pPr>
        <w:pStyle w:val="BodyTextIndent"/>
        <w:spacing w:before="120" w:after="120" w:line="276" w:lineRule="auto"/>
        <w:ind w:left="0"/>
        <w:rPr>
          <w:rFonts w:asciiTheme="minorHAnsi" w:hAnsiTheme="minorHAnsi" w:cstheme="minorHAnsi"/>
          <w:sz w:val="22"/>
          <w:szCs w:val="22"/>
        </w:rPr>
      </w:pPr>
      <w:r w:rsidRPr="00927DC5">
        <w:rPr>
          <w:rFonts w:asciiTheme="minorHAnsi" w:hAnsiTheme="minorHAnsi" w:cstheme="minorHAnsi"/>
          <w:sz w:val="22"/>
          <w:szCs w:val="22"/>
        </w:rPr>
        <w:t>Oluşturulan komisyon, İtiraz/şikâyet konusunu inceler ve itiraz/şikâyet konusuna göre o konuda ilgili ve uzman personelden (çıkar çatışması oluşturmamalı) bilgi alır. Komisyonun gerekli gördüğü bilgilere ulaşması, Kalite Yönetim Temsilcisi tarafından sağlanır. Yapılan incelemeler doğrultusunda itiraz/şikâyetin haklı olup olmadığı değerlendirilir ve alınan karar, oluşturulacak toplantı tutanağına kaydedilir. Karar, oy çokluğuyla alınır.</w:t>
      </w:r>
    </w:p>
    <w:p w:rsidR="00855174" w:rsidRPr="00927DC5" w:rsidP="00855174">
      <w:pPr>
        <w:pStyle w:val="BodyTextIndent"/>
        <w:tabs>
          <w:tab w:val="clear" w:pos="1440"/>
        </w:tabs>
        <w:spacing w:before="120" w:after="120" w:line="276" w:lineRule="auto"/>
        <w:ind w:left="0"/>
        <w:rPr>
          <w:rFonts w:asciiTheme="minorHAnsi" w:hAnsiTheme="minorHAnsi" w:cstheme="minorHAnsi"/>
          <w:sz w:val="22"/>
          <w:szCs w:val="22"/>
        </w:rPr>
      </w:pPr>
      <w:r w:rsidRPr="00927DC5">
        <w:rPr>
          <w:rFonts w:asciiTheme="minorHAnsi" w:hAnsiTheme="minorHAnsi" w:cstheme="minorHAnsi"/>
          <w:sz w:val="22"/>
          <w:szCs w:val="22"/>
        </w:rPr>
        <w:t xml:space="preserve">İtiraz/şikâyete konu olan faaliyeti yürüten birim şefi, alınan kararları, itiraz/şikâyet tarihini takip eden 30 (otuz) gün içinde itiraz/şikâyet sahibine, elektronik posta ya da yazılı olarak bildirir. İtiraz/şikâyete konu olan kişi ilgili birim şefi ise, itiraz/şikâyet konusunda görevlendirilmiş personel, alınan kararları itiraz/şikâyet sahibine bildirir. </w:t>
      </w:r>
    </w:p>
    <w:p w:rsidR="00855174" w:rsidRPr="00927DC5" w:rsidP="00855174">
      <w:pPr>
        <w:pStyle w:val="BodyTextIndent"/>
        <w:spacing w:before="120" w:after="120" w:line="276" w:lineRule="auto"/>
        <w:ind w:left="0"/>
        <w:rPr>
          <w:rFonts w:asciiTheme="minorHAnsi" w:hAnsiTheme="minorHAnsi" w:cstheme="minorHAnsi"/>
          <w:sz w:val="22"/>
          <w:szCs w:val="22"/>
        </w:rPr>
      </w:pPr>
      <w:r w:rsidRPr="00927DC5">
        <w:rPr>
          <w:rFonts w:asciiTheme="minorHAnsi" w:hAnsiTheme="minorHAnsi" w:cstheme="minorHAnsi"/>
          <w:sz w:val="22"/>
          <w:szCs w:val="22"/>
        </w:rPr>
        <w:t>İtiraz/şikâyetin haklı bulunması durumunda, gerekli düzeltmeler veya düzeltici/önleyici faaliyetler belirlenir ve Kalite Yönetim Temsilcisi tarafından UGT-EY-PR-006 Düzeltici Önleyici Faaliyet Prosedürüne göre düzeltici faaliyet süreci başlatılır. Gerekli görülmesi durumunda, Kalite Yönetim Temsilcisi tarafından UGT-EY-PR-006 İç Tetkik Prosedürüne uygun olarak plan dışı iç tetkik yapılabilir.</w:t>
      </w:r>
    </w:p>
    <w:p w:rsidR="00927DC5" w:rsidRPr="00927DC5" w:rsidP="00855174">
      <w:pPr>
        <w:pStyle w:val="Header1"/>
        <w:spacing w:before="120" w:after="120" w:line="276" w:lineRule="auto"/>
        <w:ind w:right="0"/>
        <w:jc w:val="both"/>
        <w:rPr>
          <w:rFonts w:asciiTheme="minorHAnsi" w:hAnsiTheme="minorHAnsi" w:cstheme="minorHAnsi"/>
          <w:b w:val="0"/>
          <w:color w:val="auto"/>
          <w:sz w:val="22"/>
          <w:szCs w:val="22"/>
        </w:rPr>
      </w:pPr>
      <w:r w:rsidRPr="00927DC5">
        <w:rPr>
          <w:rFonts w:asciiTheme="minorHAnsi" w:hAnsiTheme="minorHAnsi" w:cstheme="minorHAnsi"/>
          <w:b w:val="0"/>
          <w:color w:val="auto"/>
          <w:sz w:val="22"/>
          <w:szCs w:val="22"/>
        </w:rPr>
        <w:t xml:space="preserve">İtiraz/ şikâyetle ilgili yapılan faaliyetler kayıt altına alınır ve gerekli durumlarda gerçekleştirilen faaliyetlerle ilgili ilerleme raporu itiraz/şikâyet sahibine iletilir. </w:t>
      </w:r>
      <w:r w:rsidRPr="00927DC5">
        <w:rPr>
          <w:rFonts w:asciiTheme="minorHAnsi" w:hAnsiTheme="minorHAnsi" w:cstheme="minorHAnsi"/>
          <w:b w:val="0"/>
          <w:color w:val="auto"/>
          <w:sz w:val="22"/>
          <w:szCs w:val="22"/>
          <w:highlight w:val="yellow"/>
        </w:rPr>
        <w:t>İletilen rapor sonucu sonrası, itiraz/şikâyet sahibi gerektiğinde akreditasyon kuruluşlarına (MYK, TÜRKAK vb. ) veya yargı yollarına başvurabilir.</w:t>
      </w:r>
    </w:p>
    <w:p w:rsidR="00855174" w:rsidRPr="00927DC5" w:rsidP="00855174">
      <w:pPr>
        <w:pStyle w:val="Header1"/>
        <w:spacing w:before="0" w:line="276" w:lineRule="auto"/>
        <w:ind w:right="0"/>
        <w:jc w:val="both"/>
        <w:rPr>
          <w:rFonts w:asciiTheme="minorHAnsi" w:hAnsiTheme="minorHAnsi" w:cstheme="minorHAnsi"/>
          <w:b w:val="0"/>
          <w:color w:val="auto"/>
          <w:sz w:val="22"/>
          <w:szCs w:val="22"/>
        </w:rPr>
      </w:pPr>
    </w:p>
    <w:p w:rsidR="00855174" w:rsidRPr="00927DC5" w:rsidP="00855174">
      <w:pPr>
        <w:pStyle w:val="Header1"/>
        <w:numPr>
          <w:ilvl w:val="1"/>
          <w:numId w:val="33"/>
        </w:numPr>
        <w:tabs>
          <w:tab w:val="left" w:pos="426"/>
        </w:tabs>
        <w:spacing w:before="0" w:line="276" w:lineRule="auto"/>
        <w:ind w:left="0" w:right="0" w:firstLine="0"/>
        <w:jc w:val="both"/>
        <w:rPr>
          <w:rFonts w:asciiTheme="minorHAnsi" w:hAnsiTheme="minorHAnsi" w:cstheme="minorHAnsi"/>
          <w:color w:val="auto"/>
          <w:sz w:val="22"/>
          <w:szCs w:val="22"/>
        </w:rPr>
      </w:pPr>
      <w:r w:rsidRPr="00927DC5">
        <w:rPr>
          <w:rFonts w:asciiTheme="minorHAnsi" w:hAnsiTheme="minorHAnsi" w:cstheme="minorHAnsi"/>
          <w:color w:val="auto"/>
          <w:sz w:val="22"/>
          <w:szCs w:val="22"/>
        </w:rPr>
        <w:t>İlgili Taraflardan Önerilerin Alınması ve Değerlendirilmesi</w:t>
      </w:r>
      <w:bookmarkStart w:id="0" w:name="_GoBack"/>
      <w:bookmarkEnd w:id="0"/>
    </w:p>
    <w:p w:rsidR="00855174" w:rsidRPr="00927DC5" w:rsidP="00855174">
      <w:pPr>
        <w:pStyle w:val="BodyText2"/>
        <w:spacing w:line="276" w:lineRule="auto"/>
        <w:jc w:val="both"/>
        <w:rPr>
          <w:rFonts w:asciiTheme="minorHAnsi" w:hAnsiTheme="minorHAnsi" w:cstheme="minorHAnsi"/>
          <w:sz w:val="22"/>
          <w:szCs w:val="22"/>
        </w:rPr>
      </w:pPr>
      <w:r w:rsidRPr="00927DC5">
        <w:rPr>
          <w:rFonts w:asciiTheme="minorHAnsi" w:hAnsiTheme="minorHAnsi" w:cstheme="minorHAnsi"/>
          <w:sz w:val="22"/>
          <w:szCs w:val="22"/>
        </w:rPr>
        <w:t>İlgili taraflar, sağladığımız hizmetlerimiz, akreditasyon (laboratuvar, muayene, personel belgelendirme) ve yönetim sistemlerimiz (iş sağlığı ve güvenliği, çevre yönetim sistemi, enerji yönetim sistemi) kapsamındaki ilgili süreçlerde, gerçekleştirilen faaliyetlerin iyileştirilmesine yönelik önerilerini aşağıdaki yöntemlerden birisini kullanarak yapar.</w:t>
      </w:r>
    </w:p>
    <w:p w:rsidR="00855174" w:rsidRPr="00927DC5" w:rsidP="00855174">
      <w:pPr>
        <w:pStyle w:val="BodyText2"/>
        <w:numPr>
          <w:ilvl w:val="0"/>
          <w:numId w:val="35"/>
        </w:numPr>
        <w:spacing w:line="276" w:lineRule="auto"/>
        <w:ind w:left="284" w:hanging="284"/>
        <w:jc w:val="both"/>
        <w:rPr>
          <w:rFonts w:asciiTheme="minorHAnsi" w:hAnsiTheme="minorHAnsi" w:cstheme="minorHAnsi"/>
          <w:sz w:val="22"/>
          <w:szCs w:val="22"/>
        </w:rPr>
      </w:pPr>
      <w:r w:rsidRPr="00927DC5">
        <w:rPr>
          <w:rFonts w:asciiTheme="minorHAnsi" w:hAnsiTheme="minorHAnsi" w:cstheme="minorHAnsi"/>
          <w:sz w:val="22"/>
          <w:szCs w:val="22"/>
        </w:rPr>
        <w:t>Personelimiz, QDMS yazılımı üzerinden temin edeceği UGT-EY-FR-009 İtiraz Şikâyet Öneri Başvuru Formu üzerinde önerisini yazar ve formu ilgili birim şefine/kalite temsilcisine iletir.</w:t>
      </w:r>
    </w:p>
    <w:p w:rsidR="00855174" w:rsidRPr="00927DC5" w:rsidP="00855174">
      <w:pPr>
        <w:pStyle w:val="BodyText2"/>
        <w:numPr>
          <w:ilvl w:val="0"/>
          <w:numId w:val="34"/>
        </w:numPr>
        <w:spacing w:line="276" w:lineRule="auto"/>
        <w:ind w:left="284" w:hanging="284"/>
        <w:jc w:val="both"/>
        <w:rPr>
          <w:rFonts w:asciiTheme="minorHAnsi" w:hAnsiTheme="minorHAnsi" w:cstheme="minorHAnsi"/>
          <w:sz w:val="22"/>
          <w:szCs w:val="22"/>
        </w:rPr>
      </w:pPr>
      <w:r w:rsidRPr="00927DC5">
        <w:rPr>
          <w:rFonts w:asciiTheme="minorHAnsi" w:hAnsiTheme="minorHAnsi" w:cstheme="minorHAnsi"/>
          <w:sz w:val="22"/>
          <w:szCs w:val="22"/>
        </w:rPr>
        <w:t xml:space="preserve">Personelimiz dışındaki ilgili taraflar, İlgili birimden veya www.ugetam.istanbul web sitesinden temin edeceği UGT-EY-FR-009 İtiraz Şikâyet Öneri Başvuru Formunu doldurur ve önerisini ugetam@ugetam.istanbul adresinden veya elden kurumumuza ulaştırır. </w:t>
      </w:r>
    </w:p>
    <w:p w:rsidR="00855174" w:rsidRPr="00927DC5" w:rsidP="00855174">
      <w:pPr>
        <w:pStyle w:val="BodyText2"/>
        <w:numPr>
          <w:ilvl w:val="0"/>
          <w:numId w:val="34"/>
        </w:numPr>
        <w:spacing w:line="276" w:lineRule="auto"/>
        <w:ind w:left="284" w:hanging="284"/>
        <w:jc w:val="both"/>
        <w:rPr>
          <w:rFonts w:asciiTheme="minorHAnsi" w:hAnsiTheme="minorHAnsi" w:cstheme="minorHAnsi"/>
          <w:sz w:val="22"/>
          <w:szCs w:val="22"/>
        </w:rPr>
      </w:pPr>
      <w:r w:rsidRPr="00927DC5">
        <w:rPr>
          <w:rFonts w:asciiTheme="minorHAnsi" w:hAnsiTheme="minorHAnsi" w:cstheme="minorHAnsi"/>
          <w:sz w:val="22"/>
          <w:szCs w:val="22"/>
        </w:rPr>
        <w:t xml:space="preserve">Personel belgelendirme alanında, ugetam@ugetam.istanbul adresindeki VOC TESTER Personel Belgelendirme Yazılımı üzerinden önerisini kurumumuza iletir. Buradan gelen öneriler kalite temsilcisi tarafından İtiraz Şikâyet Öneri Başvuru Formu üzerinde kaydedilir. </w:t>
      </w:r>
    </w:p>
    <w:p w:rsidR="00855174" w:rsidRPr="00927DC5" w:rsidP="00855174">
      <w:pPr>
        <w:pStyle w:val="BodyText2"/>
        <w:spacing w:before="120" w:line="276" w:lineRule="auto"/>
        <w:jc w:val="both"/>
        <w:rPr>
          <w:rFonts w:asciiTheme="minorHAnsi" w:hAnsiTheme="minorHAnsi" w:cstheme="minorHAnsi"/>
          <w:sz w:val="22"/>
          <w:szCs w:val="22"/>
        </w:rPr>
      </w:pPr>
      <w:r w:rsidRPr="00927DC5">
        <w:rPr>
          <w:rFonts w:asciiTheme="minorHAnsi" w:hAnsiTheme="minorHAnsi" w:cstheme="minorHAnsi"/>
          <w:sz w:val="22"/>
          <w:szCs w:val="22"/>
        </w:rPr>
        <w:t>Müşterilerimiz önerilerini, ilgili birim tarafından gönderilen anketler üzerindeki açıklamalar bölümünde de yapabilir. İlgili birim şefi/kalite temsilcisi anketler üzerinde gelen önerileri İtiraz Şikâyet Öneri Başvuru Formu üzerinde kayıt altına alır.</w:t>
      </w:r>
    </w:p>
    <w:p w:rsidR="00855174" w:rsidRPr="00927DC5" w:rsidP="00855174">
      <w:pPr>
        <w:pStyle w:val="BodyText2"/>
        <w:spacing w:before="120" w:line="276" w:lineRule="auto"/>
        <w:jc w:val="both"/>
        <w:rPr>
          <w:rFonts w:asciiTheme="minorHAnsi" w:hAnsiTheme="minorHAnsi" w:cstheme="minorHAnsi"/>
          <w:sz w:val="22"/>
          <w:szCs w:val="22"/>
        </w:rPr>
      </w:pPr>
      <w:r w:rsidRPr="00927DC5">
        <w:rPr>
          <w:rFonts w:asciiTheme="minorHAnsi" w:hAnsiTheme="minorHAnsi" w:cstheme="minorHAnsi"/>
          <w:sz w:val="22"/>
          <w:szCs w:val="22"/>
        </w:rPr>
        <w:t xml:space="preserve">Personelimizden ve ilgili taraflardan gelen öneriler ilgili Birim Şefi/Kalite Temsilcisi/Kalite Yönetim Temsilcisi tarafından değerlendirmeye tabi tutulur ve uygun bulunan önerilerle ilgili faaliyetler planlanarak gerçekleştirilir.  </w:t>
      </w:r>
    </w:p>
    <w:p w:rsidR="00855174" w:rsidRPr="00927DC5" w:rsidP="00855174">
      <w:pPr>
        <w:pStyle w:val="BodyText2"/>
        <w:spacing w:before="120" w:line="276" w:lineRule="auto"/>
        <w:jc w:val="both"/>
        <w:rPr>
          <w:rFonts w:asciiTheme="minorHAnsi" w:hAnsiTheme="minorHAnsi" w:cstheme="minorHAnsi"/>
          <w:sz w:val="22"/>
          <w:szCs w:val="22"/>
        </w:rPr>
      </w:pPr>
      <w:r w:rsidRPr="00927DC5">
        <w:rPr>
          <w:rFonts w:asciiTheme="minorHAnsi" w:hAnsiTheme="minorHAnsi" w:cstheme="minorHAnsi"/>
          <w:sz w:val="22"/>
          <w:szCs w:val="22"/>
        </w:rPr>
        <w:t xml:space="preserve">İtiraz/Şikâyet/Öneriler, Kalite Yönetim Temsilcisi tarafından UGT-EY-TB-007 İtiraz Şikâyet Öneri Takip Listesine kayıt edilir. </w:t>
      </w:r>
    </w:p>
    <w:p w:rsidR="00855174" w:rsidRPr="00927DC5" w:rsidP="00855174">
      <w:pPr>
        <w:pStyle w:val="BodyText2"/>
        <w:spacing w:before="120" w:line="276" w:lineRule="auto"/>
        <w:jc w:val="both"/>
        <w:rPr>
          <w:rFonts w:asciiTheme="minorHAnsi" w:hAnsiTheme="minorHAnsi" w:cstheme="minorHAnsi"/>
          <w:sz w:val="22"/>
          <w:szCs w:val="22"/>
        </w:rPr>
      </w:pPr>
    </w:p>
    <w:p w:rsidR="00855174" w:rsidRPr="00927DC5" w:rsidP="00855174">
      <w:pPr>
        <w:pStyle w:val="Header1"/>
        <w:numPr>
          <w:ilvl w:val="0"/>
          <w:numId w:val="33"/>
        </w:numPr>
        <w:tabs>
          <w:tab w:val="left" w:pos="284"/>
        </w:tabs>
        <w:spacing w:before="120" w:after="120" w:line="276" w:lineRule="auto"/>
        <w:ind w:left="0" w:right="0" w:firstLine="0"/>
        <w:jc w:val="both"/>
        <w:rPr>
          <w:rFonts w:asciiTheme="minorHAnsi" w:hAnsiTheme="minorHAnsi" w:cstheme="minorHAnsi"/>
          <w:color w:val="auto"/>
          <w:sz w:val="22"/>
          <w:szCs w:val="22"/>
        </w:rPr>
      </w:pPr>
      <w:r w:rsidRPr="00927DC5">
        <w:rPr>
          <w:rFonts w:asciiTheme="minorHAnsi" w:hAnsiTheme="minorHAnsi" w:cstheme="minorHAnsi"/>
          <w:color w:val="auto"/>
          <w:sz w:val="22"/>
          <w:szCs w:val="22"/>
        </w:rPr>
        <w:t>KAYIT</w:t>
      </w:r>
    </w:p>
    <w:p w:rsidR="00527596" w:rsidRPr="00927DC5" w:rsidP="00855174">
      <w:pPr>
        <w:pStyle w:val="BodyText2"/>
        <w:spacing w:before="120" w:line="276" w:lineRule="auto"/>
        <w:jc w:val="both"/>
        <w:rPr>
          <w:rFonts w:asciiTheme="minorHAnsi" w:hAnsiTheme="minorHAnsi" w:cstheme="minorHAnsi"/>
          <w:sz w:val="22"/>
          <w:szCs w:val="22"/>
          <w:u w:val="single"/>
        </w:rPr>
      </w:pPr>
      <w:r w:rsidRPr="00927DC5">
        <w:rPr>
          <w:rFonts w:asciiTheme="minorHAnsi" w:hAnsiTheme="minorHAnsi" w:cstheme="minorHAnsi"/>
          <w:sz w:val="22"/>
          <w:szCs w:val="22"/>
        </w:rPr>
        <w:t xml:space="preserve">Prosedürün uygulanması sonucu oluşan kayıtlar, UGT-EY-PR-003 Kayıtların Kontrolü Prosedürüne göre gizliliği korunarak muhafaza edilir. </w:t>
      </w:r>
    </w:p>
    <w:sectPr w:rsidSect="007B0DC0">
      <w:headerReference w:type="default" r:id="rId6"/>
      <w:footerReference w:type="default" r:id="rId7"/>
      <w:headerReference w:type="first" r:id="rId8"/>
      <w:footerReference w:type="first" r:id="rId9"/>
      <w:pgSz w:w="11906" w:h="16838" w:code="9"/>
      <w:pgMar w:top="993" w:right="1416" w:bottom="851" w:left="1418" w:header="283" w:footer="17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Humnst777 Lt BT">
    <w:altName w:val="Arial"/>
    <w:charset w:val="00"/>
    <w:family w:val="swiss"/>
    <w:pitch w:val="variable"/>
    <w:sig w:usb0="00000087" w:usb1="00000000" w:usb2="00000000" w:usb3="00000000" w:csb0="0000001B"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Frutiger 45 Light">
    <w:altName w:val="Cambria"/>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7596" w:rsidRPr="00527596" w:rsidP="006120CF">
    <w:pPr>
      <w:pStyle w:val="Footer"/>
      <w:tabs>
        <w:tab w:val="left" w:pos="8266"/>
        <w:tab w:val="clear" w:pos="9072"/>
      </w:tabs>
      <w:jc w:val="both"/>
      <w:rPr>
        <w:rFonts w:ascii="Calibri" w:hAnsi="Calibri"/>
        <w:sz w:val="14"/>
      </w:rPr>
    </w:pPr>
    <w:r>
      <w:rPr>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-34506</wp:posOffset>
              </wp:positionV>
              <wp:extent cx="5705475" cy="9525"/>
              <wp:effectExtent l="0" t="0" r="47625" b="47625"/>
              <wp:wrapNone/>
              <wp:docPr id="4" name="Düz Bağlayıcı 5"/>
              <wp:cNvGraphicFramePr/>
              <a:graphic xmlns:a="http://schemas.openxmlformats.org/drawingml/2006/main">
                <a:graphicData uri="http://schemas.microsoft.com/office/word/2010/wordprocessingShape">
                  <wps:wsp xmlns:wps="http://schemas.microsoft.com/office/word/2010/wordprocessingShape">
                    <wps:cNvCnPr/>
                    <wps:spPr>
                      <a:xfrm flipV="1">
                        <a:off x="0" y="0"/>
                        <a:ext cx="5705475" cy="9525"/>
                      </a:xfrm>
                      <a:prstGeom prst="line">
                        <a:avLst/>
                      </a:prstGeom>
                      <a:ln>
                        <a:solidFill>
                          <a:srgbClr val="0070C0"/>
                        </a:solidFill>
                      </a:ln>
                      <a:effectLst>
                        <a:outerShdw blurRad="0" dist="25400" dir="2340000" sx="100000" sy="100000" kx="0" ky="0" algn="b" rotWithShape="0">
                          <a:srgbClr val="77B818">
                            <a:alpha val="89804"/>
                          </a:srgbClr>
                        </a:outerShdw>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Düz Bağlayıcı 5" o:spid="_x0000_s2050" style="flip:y;mso-position-horizontal:left;mso-position-horizontal-relative:margin;mso-wrap-distance-bottom:0;mso-wrap-distance-left:9pt;mso-wrap-distance-right:9pt;mso-wrap-distance-top:0;mso-wrap-style:square;position:absolute;visibility:visible;z-index:251663360" from="0,-2.7pt" to="449.25pt,-1.95pt" strokecolor="#0070c0" strokeweight="2pt">
              <v:shadow on="t" color="#77b818" opacity="58853f" origin=",0.5" offset="1.55pt,1.26pt"/>
              <w10:wrap anchorx="margin"/>
            </v:line>
          </w:pict>
        </mc:Fallback>
      </mc:AlternateContent>
    </w:r>
    <w:r w:rsidRPr="00527596">
      <w:rPr>
        <w:rFonts w:ascii="Calibri" w:hAnsi="Calibri"/>
        <w:sz w:val="14"/>
      </w:rPr>
      <w:t xml:space="preserve">Bu doküman çıktı alındığı anda kontrolsüz kopya haline geçer. Bu doküman QDMS yazılımı üzerinde onay süreçleri yürütülmüş ve üretilmiştir. Dokümanın Güncel halini QDMS yazılımı üzerinden takip ediniz.                                                                                                                                    </w:t>
    </w:r>
  </w:p>
  <w:p w:rsidR="00527596" w:rsidP="008D2419">
    <w:pPr>
      <w:pStyle w:val="Footer"/>
      <w:tabs>
        <w:tab w:val="left" w:pos="8266"/>
        <w:tab w:val="clear" w:pos="9072"/>
      </w:tabs>
      <w:jc w:val="center"/>
    </w:pPr>
    <w:r w:rsidRPr="0063070E">
      <w:rPr>
        <w:rStyle w:val="PageNumber"/>
        <w:rFonts w:ascii="Arial" w:hAnsi="Arial" w:cs="Arial"/>
        <w:sz w:val="20"/>
      </w:rPr>
      <w:fldChar w:fldCharType="begin"/>
    </w:r>
    <w:r w:rsidRPr="0063070E">
      <w:rPr>
        <w:rStyle w:val="PageNumber"/>
        <w:rFonts w:ascii="Arial" w:hAnsi="Arial" w:cs="Arial"/>
        <w:sz w:val="20"/>
      </w:rPr>
      <w:instrText xml:space="preserve"> PAGE </w:instrText>
    </w:r>
    <w:r w:rsidRPr="0063070E">
      <w:rPr>
        <w:rStyle w:val="PageNumber"/>
        <w:rFonts w:ascii="Arial" w:hAnsi="Arial" w:cs="Arial"/>
        <w:sz w:val="20"/>
      </w:rPr>
      <w:fldChar w:fldCharType="separate"/>
    </w:r>
    <w:r w:rsidR="00DA3EEC">
      <w:rPr>
        <w:rStyle w:val="PageNumber"/>
        <w:rFonts w:ascii="Arial" w:hAnsi="Arial" w:cs="Arial"/>
        <w:noProof/>
        <w:sz w:val="20"/>
      </w:rPr>
      <w:t>4</w:t>
    </w:r>
    <w:r w:rsidRPr="0063070E">
      <w:rPr>
        <w:rStyle w:val="PageNumber"/>
        <w:rFonts w:ascii="Arial" w:hAnsi="Arial" w:cs="Arial"/>
        <w:sz w:val="20"/>
      </w:rPr>
      <w:fldChar w:fldCharType="end"/>
    </w:r>
    <w:r w:rsidRPr="0063070E">
      <w:rPr>
        <w:rStyle w:val="PageNumber"/>
        <w:rFonts w:ascii="Arial" w:hAnsi="Arial" w:cs="Arial"/>
        <w:sz w:val="20"/>
      </w:rPr>
      <w:t>/</w:t>
    </w:r>
    <w:r w:rsidRPr="0063070E">
      <w:rPr>
        <w:rStyle w:val="PageNumber"/>
        <w:rFonts w:ascii="Arial" w:hAnsi="Arial" w:cs="Arial"/>
        <w:sz w:val="20"/>
      </w:rPr>
      <w:fldChar w:fldCharType="begin"/>
    </w:r>
    <w:r w:rsidRPr="0063070E">
      <w:rPr>
        <w:rStyle w:val="PageNumber"/>
        <w:rFonts w:ascii="Arial" w:hAnsi="Arial" w:cs="Arial"/>
        <w:sz w:val="20"/>
      </w:rPr>
      <w:instrText xml:space="preserve"> NUMPAGES </w:instrText>
    </w:r>
    <w:r w:rsidRPr="0063070E">
      <w:rPr>
        <w:rStyle w:val="PageNumber"/>
        <w:rFonts w:ascii="Arial" w:hAnsi="Arial" w:cs="Arial"/>
        <w:sz w:val="20"/>
      </w:rPr>
      <w:fldChar w:fldCharType="separate"/>
    </w:r>
    <w:r w:rsidR="00DA3EEC">
      <w:rPr>
        <w:rStyle w:val="PageNumber"/>
        <w:rFonts w:ascii="Arial" w:hAnsi="Arial" w:cs="Arial"/>
        <w:noProof/>
        <w:sz w:val="20"/>
      </w:rPr>
      <w:t>4</w:t>
    </w:r>
    <w:r w:rsidRPr="0063070E">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jc w:val="center"/>
      <w:tblLook w:val="04A0"/>
    </w:tblPr>
    <w:tblGrid>
      <w:gridCol w:w="3020"/>
      <w:gridCol w:w="3021"/>
      <w:gridCol w:w="3021"/>
    </w:tblGrid>
    <w:tr w:rsidTr="004278B8">
      <w:tblPrEx>
        <w:tblW w:w="0" w:type="auto"/>
        <w:jc w:val="center"/>
        <w:tblLook w:val="04A0"/>
      </w:tblPrEx>
      <w:trPr>
        <w:trHeight w:val="416"/>
        <w:jc w:val="center"/>
      </w:trPr>
      <w:tc>
        <w:tcPr>
          <w:tcW w:w="3020" w:type="dxa"/>
          <w:tcBorders>
            <w:top w:val="single" w:sz="4" w:space="0" w:color="auto"/>
            <w:left w:val="single" w:sz="4" w:space="0" w:color="auto"/>
            <w:bottom w:val="single" w:sz="4" w:space="0" w:color="auto"/>
            <w:right w:val="single" w:sz="4" w:space="0" w:color="auto"/>
          </w:tcBorders>
          <w:vAlign w:val="center"/>
          <w:hideMark/>
        </w:tcPr>
        <w:p w:rsidR="00527596" w:rsidRPr="00527596" w:rsidP="004278B8">
          <w:pPr>
            <w:pStyle w:val="Footer"/>
            <w:tabs>
              <w:tab w:val="left" w:pos="8266"/>
            </w:tabs>
            <w:jc w:val="center"/>
            <w:rPr>
              <w:rFonts w:ascii="Calibri" w:hAnsi="Calibri"/>
              <w:sz w:val="22"/>
              <w:szCs w:val="22"/>
            </w:rPr>
          </w:pPr>
          <w:r w:rsidRPr="00527596">
            <w:rPr>
              <w:rFonts w:ascii="Calibri" w:hAnsi="Calibri"/>
              <w:sz w:val="22"/>
              <w:szCs w:val="22"/>
            </w:rPr>
            <w:t>Hazırlayan</w:t>
          </w:r>
        </w:p>
      </w:tc>
      <w:tc>
        <w:tcPr>
          <w:tcW w:w="3021" w:type="dxa"/>
          <w:tcBorders>
            <w:top w:val="single" w:sz="4" w:space="0" w:color="auto"/>
            <w:left w:val="single" w:sz="4" w:space="0" w:color="auto"/>
            <w:bottom w:val="single" w:sz="4" w:space="0" w:color="auto"/>
            <w:right w:val="single" w:sz="4" w:space="0" w:color="auto"/>
          </w:tcBorders>
          <w:vAlign w:val="center"/>
          <w:hideMark/>
        </w:tcPr>
        <w:p w:rsidR="00527596" w:rsidRPr="00527596" w:rsidP="004278B8">
          <w:pPr>
            <w:pStyle w:val="Footer"/>
            <w:tabs>
              <w:tab w:val="left" w:pos="8266"/>
            </w:tabs>
            <w:jc w:val="center"/>
            <w:rPr>
              <w:rFonts w:ascii="Calibri" w:hAnsi="Calibri"/>
              <w:sz w:val="22"/>
              <w:szCs w:val="22"/>
            </w:rPr>
          </w:pPr>
          <w:r w:rsidRPr="00527596">
            <w:rPr>
              <w:rFonts w:ascii="Calibri" w:hAnsi="Calibri"/>
              <w:sz w:val="22"/>
              <w:szCs w:val="22"/>
            </w:rPr>
            <w:t>Kontrol eden</w:t>
          </w:r>
        </w:p>
      </w:tc>
      <w:tc>
        <w:tcPr>
          <w:tcW w:w="3021" w:type="dxa"/>
          <w:tcBorders>
            <w:top w:val="single" w:sz="4" w:space="0" w:color="auto"/>
            <w:left w:val="single" w:sz="4" w:space="0" w:color="auto"/>
            <w:bottom w:val="single" w:sz="4" w:space="0" w:color="auto"/>
            <w:right w:val="single" w:sz="4" w:space="0" w:color="auto"/>
          </w:tcBorders>
          <w:vAlign w:val="center"/>
          <w:hideMark/>
        </w:tcPr>
        <w:p w:rsidR="00527596" w:rsidRPr="00527596" w:rsidP="004278B8">
          <w:pPr>
            <w:pStyle w:val="Footer"/>
            <w:tabs>
              <w:tab w:val="left" w:pos="8266"/>
            </w:tabs>
            <w:jc w:val="center"/>
            <w:rPr>
              <w:rFonts w:ascii="Calibri" w:hAnsi="Calibri"/>
              <w:sz w:val="22"/>
              <w:szCs w:val="22"/>
            </w:rPr>
          </w:pPr>
          <w:r w:rsidRPr="00527596">
            <w:rPr>
              <w:rFonts w:ascii="Calibri" w:hAnsi="Calibri"/>
              <w:sz w:val="22"/>
              <w:szCs w:val="22"/>
            </w:rPr>
            <w:t>Onaylayan</w:t>
          </w:r>
        </w:p>
      </w:tc>
    </w:tr>
    <w:tr w:rsidTr="004278B8">
      <w:tblPrEx>
        <w:tblW w:w="0" w:type="auto"/>
        <w:jc w:val="center"/>
        <w:tblLook w:val="04A0"/>
      </w:tblPrEx>
      <w:trPr>
        <w:trHeight w:val="1130"/>
        <w:jc w:val="center"/>
      </w:trPr>
      <w:tc>
        <w:tcPr>
          <w:tcW w:w="3020" w:type="dxa"/>
          <w:tcBorders>
            <w:top w:val="single" w:sz="4" w:space="0" w:color="auto"/>
            <w:left w:val="single" w:sz="4" w:space="0" w:color="auto"/>
            <w:bottom w:val="single" w:sz="4" w:space="0" w:color="auto"/>
            <w:right w:val="single" w:sz="4" w:space="0" w:color="auto"/>
          </w:tcBorders>
          <w:vAlign w:val="center"/>
          <w:hideMark/>
        </w:tcPr>
        <w:p w:rsidR="00527596" w:rsidRPr="00527596" w:rsidP="004278B8">
          <w:pPr>
            <w:pStyle w:val="Footer"/>
            <w:tabs>
              <w:tab w:val="left" w:pos="8266"/>
            </w:tabs>
            <w:jc w:val="center"/>
            <w:rPr>
              <w:rFonts w:ascii="Calibri" w:hAnsi="Calibri"/>
              <w:sz w:val="22"/>
              <w:szCs w:val="22"/>
            </w:rPr>
          </w:pPr>
          <w:r w:rsidRPr="00527596">
            <w:rPr>
              <w:rFonts w:ascii="Calibri" w:hAnsi="Calibri"/>
              <w:sz w:val="22"/>
              <w:szCs w:val="22"/>
            </w:rPr>
            <w:t>MUHAMMER SALİMOĞLU</w:t>
          </w:r>
        </w:p>
        <w:p w:rsidR="00527596" w:rsidRPr="00527596" w:rsidP="004278B8">
          <w:pPr>
            <w:pStyle w:val="Footer"/>
            <w:tabs>
              <w:tab w:val="left" w:pos="8266"/>
            </w:tabs>
            <w:jc w:val="center"/>
            <w:rPr>
              <w:rFonts w:ascii="Calibri" w:hAnsi="Calibri"/>
              <w:sz w:val="22"/>
              <w:szCs w:val="22"/>
            </w:rPr>
          </w:pPr>
          <w:r w:rsidRPr="00527596">
            <w:rPr>
              <w:rFonts w:ascii="Calibri" w:hAnsi="Calibri"/>
              <w:sz w:val="22"/>
              <w:szCs w:val="22"/>
            </w:rPr>
            <w:t>UZMAN</w:t>
          </w:r>
        </w:p>
      </w:tc>
      <w:tc>
        <w:tcPr>
          <w:tcW w:w="3021" w:type="dxa"/>
          <w:tcBorders>
            <w:top w:val="single" w:sz="4" w:space="0" w:color="auto"/>
            <w:left w:val="single" w:sz="4" w:space="0" w:color="auto"/>
            <w:bottom w:val="single" w:sz="4" w:space="0" w:color="auto"/>
            <w:right w:val="single" w:sz="4" w:space="0" w:color="auto"/>
          </w:tcBorders>
          <w:vAlign w:val="center"/>
          <w:hideMark/>
        </w:tcPr>
        <w:p w:rsidR="00527596" w:rsidRPr="00527596" w:rsidP="004278B8">
          <w:pPr>
            <w:pStyle w:val="Footer"/>
            <w:tabs>
              <w:tab w:val="left" w:pos="8266"/>
            </w:tabs>
            <w:jc w:val="center"/>
            <w:rPr>
              <w:rFonts w:ascii="Calibri" w:hAnsi="Calibri"/>
              <w:sz w:val="22"/>
              <w:szCs w:val="22"/>
            </w:rPr>
          </w:pPr>
          <w:r w:rsidRPr="00527596">
            <w:rPr>
              <w:rFonts w:ascii="Calibri" w:hAnsi="Calibri"/>
              <w:sz w:val="22"/>
              <w:szCs w:val="22"/>
            </w:rPr>
            <w:t>EMİN BOZTAŞ</w:t>
          </w:r>
        </w:p>
        <w:p w:rsidR="00527596" w:rsidRPr="00527596" w:rsidP="004278B8">
          <w:pPr>
            <w:pStyle w:val="Footer"/>
            <w:tabs>
              <w:tab w:val="left" w:pos="8266"/>
            </w:tabs>
            <w:jc w:val="center"/>
            <w:rPr>
              <w:rFonts w:ascii="Calibri" w:hAnsi="Calibri"/>
              <w:sz w:val="22"/>
              <w:szCs w:val="22"/>
            </w:rPr>
          </w:pPr>
          <w:r w:rsidRPr="00527596">
            <w:rPr>
              <w:rFonts w:ascii="Calibri" w:hAnsi="Calibri"/>
              <w:sz w:val="22"/>
              <w:szCs w:val="22"/>
            </w:rPr>
            <w:t>ENTEGRE YÖNETİM KALİTE TEMSİLCİSİ</w:t>
          </w:r>
        </w:p>
      </w:tc>
      <w:tc>
        <w:tcPr>
          <w:tcW w:w="3021" w:type="dxa"/>
          <w:tcBorders>
            <w:top w:val="single" w:sz="4" w:space="0" w:color="auto"/>
            <w:left w:val="single" w:sz="4" w:space="0" w:color="auto"/>
            <w:bottom w:val="single" w:sz="4" w:space="0" w:color="auto"/>
            <w:right w:val="single" w:sz="4" w:space="0" w:color="auto"/>
          </w:tcBorders>
          <w:vAlign w:val="center"/>
          <w:hideMark/>
        </w:tcPr>
        <w:p w:rsidR="00527596" w:rsidRPr="00527596" w:rsidP="004278B8">
          <w:pPr>
            <w:pStyle w:val="Footer"/>
            <w:tabs>
              <w:tab w:val="left" w:pos="8266"/>
            </w:tabs>
            <w:jc w:val="center"/>
            <w:rPr>
              <w:rFonts w:ascii="Calibri" w:hAnsi="Calibri"/>
              <w:sz w:val="22"/>
              <w:szCs w:val="22"/>
            </w:rPr>
          </w:pPr>
          <w:r w:rsidRPr="00527596">
            <w:rPr>
              <w:rFonts w:ascii="Calibri" w:hAnsi="Calibri"/>
              <w:sz w:val="22"/>
              <w:szCs w:val="22"/>
            </w:rPr>
            <w:t>TARIK MENTEŞ</w:t>
          </w:r>
        </w:p>
        <w:p w:rsidR="00527596" w:rsidRPr="00527596" w:rsidP="004278B8">
          <w:pPr>
            <w:pStyle w:val="Footer"/>
            <w:tabs>
              <w:tab w:val="left" w:pos="8266"/>
            </w:tabs>
            <w:jc w:val="center"/>
            <w:rPr>
              <w:rFonts w:ascii="Calibri" w:hAnsi="Calibri"/>
              <w:sz w:val="22"/>
              <w:szCs w:val="22"/>
            </w:rPr>
          </w:pPr>
          <w:r w:rsidRPr="00527596">
            <w:rPr>
              <w:rFonts w:ascii="Calibri" w:hAnsi="Calibri"/>
              <w:sz w:val="22"/>
              <w:szCs w:val="22"/>
            </w:rPr>
            <w:t>KALİTE YÖNETİM TEMSİLCİSİ</w:t>
          </w:r>
        </w:p>
      </w:tc>
    </w:tr>
  </w:tbl>
  <w:p w:rsidR="00527596" w:rsidRPr="00527596" w:rsidP="006120CF">
    <w:pPr>
      <w:pStyle w:val="Footer"/>
      <w:rPr>
        <w:rFonts w:ascii="Calibri" w:hAnsi="Calibri"/>
        <w:sz w:val="14"/>
      </w:rPr>
    </w:pPr>
  </w:p>
  <w:p w:rsidR="00527596" w:rsidRPr="00527596" w:rsidP="006120CF">
    <w:pPr>
      <w:pStyle w:val="Footer"/>
      <w:rPr>
        <w:rFonts w:ascii="Calibri" w:hAnsi="Calibri"/>
        <w:sz w:val="14"/>
      </w:rPr>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65453</wp:posOffset>
              </wp:positionV>
              <wp:extent cx="5705475" cy="9525"/>
              <wp:effectExtent l="0" t="0" r="47625" b="47625"/>
              <wp:wrapNone/>
              <wp:docPr id="1" name="Düz Bağlayıcı 5"/>
              <wp:cNvGraphicFramePr/>
              <a:graphic xmlns:a="http://schemas.openxmlformats.org/drawingml/2006/main">
                <a:graphicData uri="http://schemas.microsoft.com/office/word/2010/wordprocessingShape">
                  <wps:wsp xmlns:wps="http://schemas.microsoft.com/office/word/2010/wordprocessingShape">
                    <wps:cNvCnPr/>
                    <wps:spPr>
                      <a:xfrm flipV="1">
                        <a:off x="0" y="0"/>
                        <a:ext cx="5705475" cy="9525"/>
                      </a:xfrm>
                      <a:prstGeom prst="line">
                        <a:avLst/>
                      </a:prstGeom>
                      <a:ln>
                        <a:solidFill>
                          <a:srgbClr val="0070C0"/>
                        </a:solidFill>
                      </a:ln>
                      <a:effectLst>
                        <a:outerShdw blurRad="0" dist="25400" dir="2340000" sx="100000" sy="100000" kx="0" ky="0" algn="b" rotWithShape="0">
                          <a:srgbClr val="77B818">
                            <a:alpha val="89804"/>
                          </a:srgbClr>
                        </a:outerShdw>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Düz Bağlayıcı 5" o:spid="_x0000_s2051" style="flip:y;mso-position-horizontal:left;mso-position-horizontal-relative:margin;mso-wrap-distance-bottom:0;mso-wrap-distance-left:9pt;mso-wrap-distance-right:9pt;mso-wrap-distance-top:0;mso-wrap-style:square;position:absolute;visibility:visible;z-index:251659264" from="0,5.15pt" to="449.25pt,5.9pt" strokecolor="#0070c0" strokeweight="2pt">
              <v:shadow on="t" color="#77b818" opacity="58853f" origin=",0.5" offset="1.55pt,1.26pt"/>
              <w10:wrap anchorx="margin"/>
            </v:line>
          </w:pict>
        </mc:Fallback>
      </mc:AlternateContent>
    </w:r>
  </w:p>
  <w:p w:rsidR="00527596" w:rsidP="006120CF">
    <w:pPr>
      <w:pStyle w:val="Footer"/>
    </w:pPr>
    <w:r w:rsidRPr="00527596">
      <w:rPr>
        <w:rFonts w:ascii="Calibri" w:hAnsi="Calibri"/>
        <w:sz w:val="14"/>
      </w:rPr>
      <w:t xml:space="preserve">Bu doküman çıktı alındığı anda kontrolsüz kopya haline geçer. Bu doküman QDMS yazılımı üzerinde onay süreçleri yürütülmüş ve üretilmiştir. Dokümanın Güncel halini QDMS yazılımı üzerinden takip ediniz.                                     </w:t>
    </w:r>
    <w:r w:rsidRPr="00527596">
      <w:rPr>
        <w:rFonts w:ascii="Calibri" w:hAnsi="Calibri"/>
        <w:sz w:val="14"/>
      </w:rPr>
      <w:fldChar w:fldCharType="begin"/>
    </w:r>
    <w:r w:rsidRPr="00527596">
      <w:rPr>
        <w:rFonts w:ascii="Calibri" w:hAnsi="Calibri"/>
        <w:sz w:val="14"/>
      </w:rPr>
      <w:instrText>PAGE   \* MERGEFORMAT</w:instrText>
    </w:r>
    <w:r w:rsidRPr="00527596">
      <w:rPr>
        <w:rFonts w:ascii="Calibri" w:hAnsi="Calibri"/>
        <w:sz w:val="14"/>
      </w:rPr>
      <w:fldChar w:fldCharType="separate"/>
    </w:r>
    <w:r w:rsidRPr="00527596">
      <w:rPr>
        <w:rFonts w:ascii="Calibri" w:hAnsi="Calibri"/>
        <w:noProof/>
        <w:sz w:val="14"/>
      </w:rPr>
      <w:t>1</w:t>
    </w:r>
    <w:r w:rsidRPr="00527596">
      <w:rPr>
        <w:rFonts w:ascii="Calibri" w:hAnsi="Calibri"/>
        <w:sz w:val="14"/>
      </w:rPr>
      <w:fldChar w:fldCharType="end"/>
    </w:r>
    <w:r w:rsidRPr="00527596">
      <w:rPr>
        <w:rFonts w:ascii="Calibri" w:hAnsi="Calibri"/>
        <w:sz w:val="14"/>
      </w:rPr>
      <w:t xml:space="preserve">                                                                                               </w:t>
    </w:r>
    <w:r w:rsidRPr="00527596">
      <w:rPr>
        <w:rFonts w:ascii="Calibri" w:hAnsi="Calibri"/>
        <w:color w:val="FF0000"/>
        <w:sz w:val="14"/>
      </w:rPr>
      <w:t>KONTROLLÜ KOPYADIR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0"/>
      <w:gridCol w:w="7082"/>
    </w:tblGrid>
    <w:tr w:rsidTr="00EC64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38"/>
      </w:trPr>
      <w:tc>
        <w:tcPr>
          <w:tcW w:w="1980" w:type="dxa"/>
        </w:tcPr>
        <w:p w:rsidR="00527596" w:rsidRPr="00527596" w:rsidP="00EC649E">
          <w:pPr>
            <w:tabs>
              <w:tab w:val="left" w:pos="768"/>
              <w:tab w:val="center" w:pos="3501"/>
            </w:tabs>
            <w:rPr>
              <w:rFonts w:ascii="Calibri" w:hAnsi="Calibri" w:cs="Arial"/>
              <w:b/>
              <w:szCs w:val="22"/>
            </w:rPr>
          </w:pPr>
          <w:r w:rsidRPr="00527596">
            <w:rPr>
              <w:rFonts w:ascii="Calibri" w:hAnsi="Calibri" w:cs="Arial"/>
              <w:b/>
              <w:noProof/>
              <w:szCs w:val="22"/>
            </w:rPr>
            <w:drawing>
              <wp:anchor distT="0" distB="0" distL="114300" distR="114300" simplePos="0" relativeHeight="251664384" behindDoc="1" locked="0" layoutInCell="1" allowOverlap="1">
                <wp:simplePos x="0" y="0"/>
                <wp:positionH relativeFrom="margin">
                  <wp:posOffset>-65405</wp:posOffset>
                </wp:positionH>
                <wp:positionV relativeFrom="topMargin">
                  <wp:posOffset>76835</wp:posOffset>
                </wp:positionV>
                <wp:extent cx="1190625" cy="552450"/>
                <wp:effectExtent l="0" t="0" r="9525"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61083" name="dokümanlarda kullanılacak logo.bmp"/>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190625" cy="552450"/>
                        </a:xfrm>
                        <a:prstGeom prst="rect">
                          <a:avLst/>
                        </a:prstGeom>
                      </pic:spPr>
                    </pic:pic>
                  </a:graphicData>
                </a:graphic>
                <wp14:sizeRelV relativeFrom="margin">
                  <wp14:pctHeight>0</wp14:pctHeight>
                </wp14:sizeRelV>
              </wp:anchor>
            </w:drawing>
          </w:r>
          <w:r w:rsidRPr="00527596">
            <w:rPr>
              <w:rFonts w:ascii="Calibri" w:hAnsi="Calibri" w:cs="Arial"/>
              <w:b/>
              <w:szCs w:val="22"/>
            </w:rPr>
            <w:tab/>
          </w:r>
        </w:p>
      </w:tc>
      <w:tc>
        <w:tcPr>
          <w:tcW w:w="7082" w:type="dxa"/>
        </w:tcPr>
        <w:p w:rsidR="00527596" w:rsidRPr="00527596" w:rsidP="00EC649E">
          <w:pPr>
            <w:tabs>
              <w:tab w:val="left" w:pos="768"/>
              <w:tab w:val="center" w:pos="3501"/>
            </w:tabs>
            <w:jc w:val="center"/>
            <w:rPr>
              <w:rFonts w:ascii="Calibri" w:hAnsi="Calibri" w:cs="Arial"/>
              <w:b/>
              <w:szCs w:val="22"/>
            </w:rPr>
          </w:pPr>
        </w:p>
        <w:p w:rsidR="00527596" w:rsidRPr="00527596" w:rsidP="00EC649E">
          <w:pPr>
            <w:tabs>
              <w:tab w:val="left" w:pos="768"/>
              <w:tab w:val="center" w:pos="3501"/>
            </w:tabs>
            <w:jc w:val="center"/>
            <w:rPr>
              <w:rFonts w:ascii="Calibri" w:hAnsi="Calibri" w:cs="Arial"/>
              <w:b/>
              <w:szCs w:val="22"/>
            </w:rPr>
          </w:pPr>
          <w:r w:rsidRPr="00527596">
            <w:rPr>
              <w:rFonts w:ascii="Calibri" w:hAnsi="Calibri" w:cs="Arial"/>
              <w:b/>
              <w:szCs w:val="22"/>
            </w:rPr>
            <w:t>ŞİKAYET, İTİRAZ ve ÖNERİLERİN YÖNETİMİ PROSEDÜRÜ</w:t>
          </w:r>
        </w:p>
      </w:tc>
    </w:tr>
  </w:tbl>
  <w:p w:rsidR="00527596" w:rsidRPr="00527596" w:rsidP="00172605">
    <w:pPr>
      <w:jc w:val="right"/>
      <w:rPr>
        <w:rFonts w:ascii="Calibri" w:hAnsi="Calibri"/>
        <w:color w:val="000000"/>
        <w:sz w:val="14"/>
        <w:szCs w:val="22"/>
      </w:rPr>
    </w:pPr>
    <w:r>
      <w:rPr>
        <w:rFonts w:ascii="Calibri" w:hAnsi="Calibri" w:cs="Arial"/>
        <w:sz w:val="16"/>
        <w:szCs w:val="16"/>
      </w:rPr>
      <w:t>UGT-EY-PR-008</w:t>
    </w:r>
    <w:r>
      <w:rPr>
        <w:rFonts w:ascii="Calibri" w:hAnsi="Calibri" w:cs="Arial"/>
        <w:sz w:val="16"/>
        <w:szCs w:val="16"/>
      </w:rPr>
      <w:t xml:space="preserve"> (</w:t>
    </w:r>
    <w:r>
      <w:rPr>
        <w:rFonts w:ascii="Calibri" w:hAnsi="Calibri" w:cs="Arial"/>
        <w:sz w:val="16"/>
        <w:szCs w:val="16"/>
      </w:rPr>
      <w:t>10.3.2017</w:t>
    </w:r>
    <w:r>
      <w:rPr>
        <w:rFonts w:ascii="Calibri" w:hAnsi="Calibri" w:cs="Arial"/>
        <w:sz w:val="16"/>
        <w:szCs w:val="16"/>
      </w:rPr>
      <w:t xml:space="preserve"> - Rev.</w:t>
    </w:r>
    <w:r>
      <w:rPr>
        <w:rFonts w:ascii="Calibri" w:hAnsi="Calibri" w:cs="Arial"/>
        <w:sz w:val="16"/>
        <w:szCs w:val="16"/>
      </w:rPr>
      <w:t>6</w:t>
    </w:r>
    <w:r>
      <w:rPr>
        <w:rFonts w:ascii="Calibri" w:hAnsi="Calibri" w:cs="Arial"/>
        <w:sz w:val="16"/>
        <w:szCs w:val="16"/>
      </w:rPr>
      <w:t xml:space="preserve"> - </w:t>
    </w:r>
    <w:r>
      <w:rPr>
        <w:rFonts w:ascii="Calibri" w:hAnsi="Calibri" w:cs="Arial"/>
        <w:sz w:val="16"/>
        <w:szCs w:val="16"/>
      </w:rPr>
      <w:t>27.1.2025</w:t>
    </w:r>
    <w:r>
      <w:rPr>
        <w:rFonts w:ascii="Calibri" w:hAnsi="Calibri" w:cs="Arial"/>
        <w:sz w:val="16"/>
        <w:szCs w:val="16"/>
      </w:rPr>
      <w:t>)</w:t>
    </w:r>
  </w:p>
  <w:p w:rsidR="00527596" w:rsidRPr="00527596" w:rsidP="00B67D19">
    <w:pPr>
      <w:jc w:val="right"/>
      <w:rPr>
        <w:rFonts w:ascii="Calibri" w:hAnsi="Calibri"/>
        <w:color w:val="000000"/>
        <w:sz w:val="14"/>
        <w:szCs w:val="22"/>
      </w:rPr>
    </w:pPr>
    <w:r>
      <w:rPr>
        <w:noProof/>
      </w:rPr>
      <mc:AlternateContent>
        <mc:Choice Requires="wps">
          <w:drawing>
            <wp:anchor distT="0" distB="0" distL="114300" distR="114300" simplePos="0" relativeHeight="251660288" behindDoc="0" locked="0" layoutInCell="1" allowOverlap="1">
              <wp:simplePos x="0" y="0"/>
              <wp:positionH relativeFrom="margin">
                <wp:posOffset>7620</wp:posOffset>
              </wp:positionH>
              <wp:positionV relativeFrom="paragraph">
                <wp:posOffset>60325</wp:posOffset>
              </wp:positionV>
              <wp:extent cx="5705475" cy="9525"/>
              <wp:effectExtent l="0" t="0" r="47625" b="47625"/>
              <wp:wrapNone/>
              <wp:docPr id="3" name="Düz Bağlayıcı 5"/>
              <wp:cNvGraphicFramePr/>
              <a:graphic xmlns:a="http://schemas.openxmlformats.org/drawingml/2006/main">
                <a:graphicData uri="http://schemas.microsoft.com/office/word/2010/wordprocessingShape">
                  <wps:wsp xmlns:wps="http://schemas.microsoft.com/office/word/2010/wordprocessingShape">
                    <wps:cNvCnPr/>
                    <wps:spPr>
                      <a:xfrm flipV="1">
                        <a:off x="0" y="0"/>
                        <a:ext cx="5705475" cy="9525"/>
                      </a:xfrm>
                      <a:prstGeom prst="line">
                        <a:avLst/>
                      </a:prstGeom>
                      <a:ln>
                        <a:solidFill>
                          <a:srgbClr val="0070C0"/>
                        </a:solidFill>
                      </a:ln>
                      <a:effectLst>
                        <a:outerShdw blurRad="0" dist="25400" dir="2340000" sx="100000" sy="100000" kx="0" ky="0" algn="b" rotWithShape="0">
                          <a:srgbClr val="77B818">
                            <a:alpha val="89804"/>
                          </a:srgbClr>
                        </a:outerShdw>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Düz Bağlayıcı 5" o:spid="_x0000_s2049" style="flip:y;mso-position-horizontal-relative:margin;mso-wrap-distance-bottom:0;mso-wrap-distance-left:9pt;mso-wrap-distance-right:9pt;mso-wrap-distance-top:0;mso-wrap-style:square;position:absolute;visibility:visible;z-index:251661312" from="0.6pt,4.75pt" to="449.85pt,5.5pt" strokecolor="#0070c0" strokeweight="2pt">
              <v:shadow on="t" color="#77b818" opacity="58853f" origin=",0.5" offset="1.55pt,1.26pt"/>
              <w10:wrap anchorx="margin"/>
            </v:line>
          </w:pict>
        </mc:Fallback>
      </mc:AlternateContent>
    </w:r>
  </w:p>
  <w:p w:rsidR="00527596" w:rsidRPr="00527596" w:rsidP="00B67D19">
    <w:pPr>
      <w:jc w:val="right"/>
      <w:rPr>
        <w:rFonts w:ascii="Calibri" w:hAnsi="Calibri"/>
        <w:color w:val="000000"/>
        <w:sz w:val="14"/>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7596" w:rsidP="001303D3">
    <w:pPr>
      <w:rPr>
        <w:rFonts w:ascii="Arial" w:hAnsi="Arial" w:cs="Arial"/>
        <w:b/>
        <w:sz w:val="22"/>
        <w:szCs w:val="22"/>
      </w:rPr>
    </w:pPr>
  </w:p>
  <w:p w:rsidR="00527596" w:rsidP="001303D3">
    <w:pPr>
      <w:rPr>
        <w:rFonts w:ascii="Arial" w:hAnsi="Arial" w:cs="Arial"/>
        <w:b/>
        <w:sz w:val="22"/>
        <w:szCs w:val="22"/>
      </w:rPr>
    </w:pPr>
  </w:p>
  <w:p w:rsidR="00527596" w:rsidP="001303D3">
    <w:pPr>
      <w:rPr>
        <w:rFonts w:ascii="Arial" w:hAnsi="Arial" w:cs="Arial"/>
        <w:b/>
        <w:sz w:val="22"/>
        <w:szCs w:val="22"/>
      </w:rPr>
    </w:pPr>
  </w:p>
  <w:p w:rsidR="00527596" w:rsidP="00C84814">
    <w:pPr>
      <w:pStyle w:val="Header"/>
      <w:jc w:val="center"/>
    </w:pPr>
    <w:r>
      <w:rPr>
        <w:rFonts w:ascii="Arial" w:hAnsi="Arial" w:cs="Arial"/>
        <w:b/>
        <w:bCs/>
        <w:noProof/>
        <w:color w:val="993300"/>
        <w:sz w:val="20"/>
        <w:szCs w:val="23"/>
      </w:rPr>
      <w:drawing>
        <wp:inline distT="0" distB="0" distL="0" distR="0">
          <wp:extent cx="3409200" cy="1800000"/>
          <wp:effectExtent l="0" t="0" r="1270" b="0"/>
          <wp:docPr id="7" name="Resim 7" descr="C:\Users\ACENGIZ\AppData\Local\Microsoft\Windows\INetCache\Content.Word\YENİ UGETAM LOGO enerji denilince ibaresi kaldırılmı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646182" name="Picture 6" descr="C:\Users\ACENGIZ\AppData\Local\Microsoft\Windows\INetCache\Content.Word\YENİ UGETAM LOGO enerji denilince ibaresi kaldırılmış.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409200" cy="1800000"/>
                  </a:xfrm>
                  <a:prstGeom prst="rect">
                    <a:avLst/>
                  </a:prstGeom>
                  <a:noFill/>
                  <a:ln>
                    <a:noFill/>
                  </a:ln>
                </pic:spPr>
              </pic:pic>
            </a:graphicData>
          </a:graphic>
        </wp:inline>
      </w:drawing>
    </w:r>
  </w:p>
  <w:p w:rsidR="00527596">
    <w:pPr>
      <w:pStyle w:val="Header"/>
    </w:pPr>
  </w:p>
  <w:p w:rsidR="00527596">
    <w:pPr>
      <w:pStyle w:val="Header"/>
    </w:pPr>
  </w:p>
  <w:p w:rsidR="00527596" w:rsidRPr="00527596" w:rsidP="007202AD">
    <w:pPr>
      <w:jc w:val="center"/>
      <w:rPr>
        <w:rFonts w:ascii="Calibri" w:hAnsi="Calibri" w:cs="Arial"/>
        <w:sz w:val="40"/>
        <w:szCs w:val="40"/>
      </w:rPr>
    </w:pPr>
    <w:r w:rsidRPr="00527596">
      <w:rPr>
        <w:rFonts w:ascii="Calibri" w:hAnsi="Calibri" w:cs="Arial"/>
        <w:sz w:val="40"/>
        <w:szCs w:val="40"/>
      </w:rPr>
      <w:t>ŞİKAYET, İTİRAZ ve ÖNERİLERİN YÖNETİMİ PROSEDÜRÜ</w:t>
    </w:r>
  </w:p>
  <w:p w:rsidR="00527596" w:rsidRPr="00527596" w:rsidP="007202AD">
    <w:pPr>
      <w:jc w:val="center"/>
      <w:rPr>
        <w:rFonts w:ascii="Calibri" w:hAnsi="Calibri" w:cs="Arial"/>
        <w:sz w:val="40"/>
        <w:szCs w:val="40"/>
      </w:rPr>
    </w:pPr>
    <w:r w:rsidRPr="00527596">
      <w:rPr>
        <w:rFonts w:ascii="Calibri" w:hAnsi="Calibri" w:cs="Arial"/>
        <w:sz w:val="40"/>
        <w:szCs w:val="40"/>
      </w:rPr>
      <w:t>UGT-EY-PR-008</w:t>
    </w:r>
  </w:p>
  <w:p w:rsidR="00527596" w:rsidRPr="00527596" w:rsidP="007202AD">
    <w:pPr>
      <w:rPr>
        <w:rFonts w:ascii="Calibri" w:hAnsi="Calibri" w:cs="Arial"/>
      </w:rPr>
    </w:pPr>
  </w:p>
  <w:p w:rsidR="00527596" w:rsidRPr="00527596" w:rsidP="007202AD">
    <w:pPr>
      <w:rPr>
        <w:rFonts w:ascii="Calibri" w:hAnsi="Calibri" w:cs="Arial"/>
      </w:rPr>
    </w:pPr>
  </w:p>
  <w:p w:rsidR="00527596" w:rsidRPr="00527596" w:rsidP="007202AD">
    <w:pPr>
      <w:ind w:left="708" w:firstLine="708"/>
      <w:rPr>
        <w:rFonts w:ascii="Calibri" w:hAnsi="Calibri" w:cs="Arial"/>
      </w:rPr>
    </w:pPr>
    <w:r w:rsidRPr="00527596">
      <w:rPr>
        <w:rFonts w:ascii="Calibri" w:hAnsi="Calibri" w:cs="Arial"/>
      </w:rPr>
      <w:t>Departman</w:t>
      <w:tab/>
      <w:tab/>
      <w:tab/>
      <w:t>:</w:t>
    </w:r>
  </w:p>
  <w:p w:rsidR="00527596" w:rsidRPr="00527596" w:rsidP="004278B8">
    <w:pPr>
      <w:ind w:left="708" w:firstLine="708"/>
      <w:rPr>
        <w:rFonts w:ascii="Calibri" w:hAnsi="Calibri" w:cs="Arial"/>
      </w:rPr>
    </w:pPr>
    <w:r w:rsidRPr="00527596">
      <w:rPr>
        <w:rFonts w:ascii="Calibri" w:hAnsi="Calibri" w:cs="Arial"/>
      </w:rPr>
      <w:t>Disiplin</w:t>
      <w:tab/>
      <w:tab/>
      <w:tab/>
      <w:t>:</w:t>
    </w:r>
  </w:p>
  <w:p w:rsidR="00527596" w:rsidRPr="00527596" w:rsidP="007202AD">
    <w:pPr>
      <w:ind w:left="708" w:firstLine="708"/>
      <w:rPr>
        <w:rFonts w:ascii="Calibri" w:hAnsi="Calibri" w:cs="Arial"/>
      </w:rPr>
    </w:pPr>
    <w:r w:rsidRPr="00527596">
      <w:rPr>
        <w:rFonts w:ascii="Calibri" w:hAnsi="Calibri" w:cs="Arial"/>
      </w:rPr>
      <w:t>İlk Yayın Tarihi</w:t>
      <w:tab/>
      <w:tab/>
      <w:tab/>
      <w:t>:</w:t>
      <w:tab/>
    </w:r>
    <w:r w:rsidRPr="00527596">
      <w:rPr>
        <w:rFonts w:ascii="Calibri" w:hAnsi="Calibri" w:cs="Arial"/>
      </w:rPr>
      <w:t>10.3.2017</w:t>
    </w:r>
  </w:p>
  <w:p w:rsidR="00527596" w:rsidRPr="00527596" w:rsidP="007202AD">
    <w:pPr>
      <w:ind w:left="708" w:firstLine="708"/>
      <w:rPr>
        <w:rFonts w:ascii="Calibri" w:hAnsi="Calibri" w:cs="Arial"/>
      </w:rPr>
    </w:pPr>
    <w:r w:rsidRPr="00527596">
      <w:rPr>
        <w:rFonts w:ascii="Calibri" w:hAnsi="Calibri" w:cs="Arial"/>
      </w:rPr>
      <w:t>Revizyon Tarihi</w:t>
      <w:tab/>
      <w:tab/>
      <w:t>:</w:t>
      <w:tab/>
    </w:r>
    <w:r w:rsidRPr="00527596">
      <w:rPr>
        <w:rFonts w:ascii="Calibri" w:hAnsi="Calibri" w:cs="Arial"/>
      </w:rPr>
      <w:t>27.1.2025</w:t>
    </w:r>
  </w:p>
  <w:p w:rsidR="00527596" w:rsidRPr="00527596" w:rsidP="007202AD">
    <w:pPr>
      <w:ind w:left="708" w:firstLine="708"/>
      <w:rPr>
        <w:rFonts w:ascii="Calibri" w:hAnsi="Calibri" w:cs="Arial"/>
      </w:rPr>
    </w:pPr>
    <w:r w:rsidRPr="00527596">
      <w:rPr>
        <w:rFonts w:ascii="Calibri" w:hAnsi="Calibri" w:cs="Arial"/>
      </w:rPr>
      <w:t>Revizyon No</w:t>
      <w:tab/>
      <w:tab/>
      <w:tab/>
      <w:t>:</w:t>
      <w:tab/>
    </w:r>
    <w:r w:rsidRPr="00527596">
      <w:rPr>
        <w:rFonts w:ascii="Calibri" w:hAnsi="Calibri" w:cs="Arial"/>
      </w:rPr>
      <w:t>6</w:t>
    </w:r>
  </w:p>
  <w:p w:rsidR="00527596" w:rsidRPr="00527596" w:rsidP="007202AD">
    <w:pPr>
      <w:ind w:left="708" w:firstLine="708"/>
      <w:rPr>
        <w:rFonts w:ascii="Calibri" w:hAnsi="Calibri" w:cs="Arial"/>
      </w:rPr>
    </w:pPr>
    <w:r w:rsidRPr="00527596">
      <w:rPr>
        <w:rFonts w:ascii="Calibri" w:hAnsi="Calibri" w:cs="Arial"/>
      </w:rPr>
      <w:t>Gizlilik Seviyesi</w:t>
      <w:tab/>
      <w:tab/>
      <w:t>:</w:t>
      <w:tab/>
      <w:t>Kurum İçi Kullanım</w:t>
    </w:r>
  </w:p>
  <w:p w:rsidR="00527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D7007"/>
    <w:multiLevelType w:val="singleLevel"/>
    <w:tmpl w:val="2624BDFC"/>
    <w:lvl w:ilvl="0">
      <w:start w:val="1"/>
      <w:numFmt w:val="bullet"/>
      <w:lvlText w:val=""/>
      <w:lvlJc w:val="left"/>
      <w:pPr>
        <w:tabs>
          <w:tab w:val="num" w:pos="360"/>
        </w:tabs>
        <w:ind w:left="360" w:hanging="360"/>
      </w:pPr>
      <w:rPr>
        <w:rFonts w:ascii="Symbol" w:hAnsi="Symbol" w:hint="default"/>
      </w:rPr>
    </w:lvl>
  </w:abstractNum>
  <w:abstractNum w:abstractNumId="1">
    <w:nsid w:val="044B6AF0"/>
    <w:multiLevelType w:val="hybridMultilevel"/>
    <w:tmpl w:val="8B8AAA5A"/>
    <w:lvl w:ilvl="0">
      <w:start w:val="1"/>
      <w:numFmt w:val="decimal"/>
      <w:lvlText w:val="%1."/>
      <w:lvlJc w:val="left"/>
      <w:pPr>
        <w:tabs>
          <w:tab w:val="num" w:pos="1620"/>
        </w:tabs>
        <w:ind w:left="1620" w:hanging="360"/>
      </w:pPr>
      <w:rPr>
        <w:rFonts w:hint="default"/>
      </w:rPr>
    </w:lvl>
    <w:lvl w:ilvl="1" w:tentative="1">
      <w:start w:val="1"/>
      <w:numFmt w:val="bullet"/>
      <w:lvlText w:val="o"/>
      <w:lvlJc w:val="left"/>
      <w:pPr>
        <w:tabs>
          <w:tab w:val="num" w:pos="2340"/>
        </w:tabs>
        <w:ind w:left="2340" w:hanging="360"/>
      </w:pPr>
      <w:rPr>
        <w:rFonts w:ascii="Courier New" w:hAnsi="Courier New" w:cs="Courier New"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cs="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cs="Courier New"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2">
    <w:nsid w:val="06506326"/>
    <w:multiLevelType w:val="hybridMultilevel"/>
    <w:tmpl w:val="F6723E6C"/>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
    <w:nsid w:val="0710324C"/>
    <w:multiLevelType w:val="hybridMultilevel"/>
    <w:tmpl w:val="B3B49A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B67DA7"/>
    <w:multiLevelType w:val="hybridMultilevel"/>
    <w:tmpl w:val="0B6EBD00"/>
    <w:lvl w:ilvl="0">
      <w:start w:val="2"/>
      <w:numFmt w:val="bullet"/>
      <w:lvlText w:val="-"/>
      <w:lvlJc w:val="left"/>
      <w:pPr>
        <w:tabs>
          <w:tab w:val="num" w:pos="1800"/>
        </w:tabs>
        <w:ind w:left="1800" w:hanging="360"/>
      </w:pPr>
      <w:rPr>
        <w:rFonts w:ascii="Times New Roman" w:eastAsia="Arial Unicode MS" w:hAnsi="Times New Roman" w:cs="Times New Roman"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08C3491A"/>
    <w:multiLevelType w:val="hybridMultilevel"/>
    <w:tmpl w:val="DD6CFE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3808E3"/>
    <w:multiLevelType w:val="hybridMultilevel"/>
    <w:tmpl w:val="5E8C9D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BE16B3E"/>
    <w:multiLevelType w:val="singleLevel"/>
    <w:tmpl w:val="2624BDFC"/>
    <w:lvl w:ilvl="0">
      <w:start w:val="1"/>
      <w:numFmt w:val="bullet"/>
      <w:lvlText w:val=""/>
      <w:lvlJc w:val="left"/>
      <w:pPr>
        <w:tabs>
          <w:tab w:val="num" w:pos="360"/>
        </w:tabs>
        <w:ind w:left="360" w:hanging="360"/>
      </w:pPr>
      <w:rPr>
        <w:rFonts w:ascii="Symbol" w:hAnsi="Symbol" w:hint="default"/>
      </w:rPr>
    </w:lvl>
  </w:abstractNum>
  <w:abstractNum w:abstractNumId="8">
    <w:nsid w:val="0D4F2EEC"/>
    <w:multiLevelType w:val="hybridMultilevel"/>
    <w:tmpl w:val="A14EA4BA"/>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E161DFB"/>
    <w:multiLevelType w:val="hybridMultilevel"/>
    <w:tmpl w:val="D9C63F9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0554281"/>
    <w:multiLevelType w:val="hybridMultilevel"/>
    <w:tmpl w:val="5E6A626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nsid w:val="10CE6575"/>
    <w:multiLevelType w:val="multilevel"/>
    <w:tmpl w:val="1B4EFFC4"/>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498"/>
        </w:tabs>
        <w:ind w:left="2498" w:hanging="108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12">
    <w:nsid w:val="153C520E"/>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3">
    <w:nsid w:val="169D4930"/>
    <w:multiLevelType w:val="multilevel"/>
    <w:tmpl w:val="D0E22CF0"/>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1429"/>
        </w:tabs>
        <w:ind w:left="1429" w:hanging="72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4276"/>
        </w:tabs>
        <w:ind w:left="4276" w:hanging="1440"/>
      </w:pPr>
      <w:rPr>
        <w:rFonts w:hint="default"/>
        <w:b/>
      </w:rPr>
    </w:lvl>
    <w:lvl w:ilvl="5">
      <w:start w:val="1"/>
      <w:numFmt w:val="decimal"/>
      <w:lvlText w:val="%1.%2.%3.%4.%5.%6"/>
      <w:lvlJc w:val="left"/>
      <w:pPr>
        <w:tabs>
          <w:tab w:val="num" w:pos="5345"/>
        </w:tabs>
        <w:ind w:left="5345" w:hanging="1800"/>
      </w:pPr>
      <w:rPr>
        <w:rFonts w:hint="default"/>
        <w:b/>
      </w:rPr>
    </w:lvl>
    <w:lvl w:ilvl="6">
      <w:start w:val="1"/>
      <w:numFmt w:val="decimal"/>
      <w:lvlText w:val="%1.%2.%3.%4.%5.%6.%7"/>
      <w:lvlJc w:val="left"/>
      <w:pPr>
        <w:tabs>
          <w:tab w:val="num" w:pos="6054"/>
        </w:tabs>
        <w:ind w:left="6054" w:hanging="1800"/>
      </w:pPr>
      <w:rPr>
        <w:rFonts w:hint="default"/>
        <w:b/>
      </w:rPr>
    </w:lvl>
    <w:lvl w:ilvl="7">
      <w:start w:val="1"/>
      <w:numFmt w:val="decimal"/>
      <w:lvlText w:val="%1.%2.%3.%4.%5.%6.%7.%8"/>
      <w:lvlJc w:val="left"/>
      <w:pPr>
        <w:tabs>
          <w:tab w:val="num" w:pos="7123"/>
        </w:tabs>
        <w:ind w:left="7123" w:hanging="2160"/>
      </w:pPr>
      <w:rPr>
        <w:rFonts w:hint="default"/>
        <w:b/>
      </w:rPr>
    </w:lvl>
    <w:lvl w:ilvl="8">
      <w:start w:val="1"/>
      <w:numFmt w:val="decimal"/>
      <w:lvlText w:val="%1.%2.%3.%4.%5.%6.%7.%8.%9"/>
      <w:lvlJc w:val="left"/>
      <w:pPr>
        <w:tabs>
          <w:tab w:val="num" w:pos="8192"/>
        </w:tabs>
        <w:ind w:left="8192" w:hanging="2520"/>
      </w:pPr>
      <w:rPr>
        <w:rFonts w:hint="default"/>
        <w:b/>
      </w:rPr>
    </w:lvl>
  </w:abstractNum>
  <w:abstractNum w:abstractNumId="14">
    <w:nsid w:val="20092F68"/>
    <w:multiLevelType w:val="hybridMultilevel"/>
    <w:tmpl w:val="D12AE682"/>
    <w:lvl w:ilvl="0">
      <w:start w:val="4"/>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A6318EC"/>
    <w:multiLevelType w:val="hybridMultilevel"/>
    <w:tmpl w:val="D8D4E11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F630868"/>
    <w:multiLevelType w:val="hybridMultilevel"/>
    <w:tmpl w:val="9ED857F2"/>
    <w:lvl w:ilvl="0">
      <w:start w:val="5"/>
      <w:numFmt w:val="decimal"/>
      <w:lvlText w:val="%1."/>
      <w:lvlJc w:val="left"/>
      <w:pPr>
        <w:tabs>
          <w:tab w:val="num" w:pos="1131"/>
        </w:tabs>
        <w:ind w:left="1131" w:hanging="705"/>
      </w:pPr>
      <w:rPr>
        <w:rFonts w:hint="default"/>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17">
    <w:nsid w:val="46C822ED"/>
    <w:multiLevelType w:val="multilevel"/>
    <w:tmpl w:val="AD423D6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9FD424B"/>
    <w:multiLevelType w:val="singleLevel"/>
    <w:tmpl w:val="2624BDFC"/>
    <w:lvl w:ilvl="0">
      <w:start w:val="1"/>
      <w:numFmt w:val="bullet"/>
      <w:lvlText w:val=""/>
      <w:lvlJc w:val="left"/>
      <w:pPr>
        <w:tabs>
          <w:tab w:val="num" w:pos="360"/>
        </w:tabs>
        <w:ind w:left="360" w:hanging="360"/>
      </w:pPr>
      <w:rPr>
        <w:rFonts w:ascii="Symbol" w:hAnsi="Symbol" w:hint="default"/>
      </w:rPr>
    </w:lvl>
  </w:abstractNum>
  <w:abstractNum w:abstractNumId="19">
    <w:nsid w:val="516D18E6"/>
    <w:multiLevelType w:val="hybridMultilevel"/>
    <w:tmpl w:val="855478F6"/>
    <w:lvl w:ilvl="0">
      <w:start w:val="1"/>
      <w:numFmt w:val="lowerLetter"/>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20">
    <w:nsid w:val="56460434"/>
    <w:multiLevelType w:val="singleLevel"/>
    <w:tmpl w:val="2624BDFC"/>
    <w:lvl w:ilvl="0">
      <w:start w:val="1"/>
      <w:numFmt w:val="bullet"/>
      <w:lvlText w:val=""/>
      <w:lvlJc w:val="left"/>
      <w:pPr>
        <w:tabs>
          <w:tab w:val="num" w:pos="360"/>
        </w:tabs>
        <w:ind w:left="360" w:hanging="360"/>
      </w:pPr>
      <w:rPr>
        <w:rFonts w:ascii="Symbol" w:hAnsi="Symbol" w:hint="default"/>
      </w:rPr>
    </w:lvl>
  </w:abstractNum>
  <w:abstractNum w:abstractNumId="21">
    <w:nsid w:val="57B575DE"/>
    <w:multiLevelType w:val="multilevel"/>
    <w:tmpl w:val="2A160A28"/>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27"/>
        </w:tabs>
        <w:ind w:left="1427" w:hanging="720"/>
      </w:pPr>
      <w:rPr>
        <w:rFonts w:hint="default"/>
      </w:rPr>
    </w:lvl>
    <w:lvl w:ilvl="2">
      <w:start w:val="1"/>
      <w:numFmt w:val="decimal"/>
      <w:lvlText w:val="%1.%2.%3"/>
      <w:lvlJc w:val="left"/>
      <w:pPr>
        <w:tabs>
          <w:tab w:val="num" w:pos="2134"/>
        </w:tabs>
        <w:ind w:left="2134" w:hanging="720"/>
      </w:pPr>
      <w:rPr>
        <w:rFonts w:hint="default"/>
      </w:rPr>
    </w:lvl>
    <w:lvl w:ilvl="3">
      <w:start w:val="1"/>
      <w:numFmt w:val="decimal"/>
      <w:lvlText w:val="%1.%2.%3.%4"/>
      <w:lvlJc w:val="left"/>
      <w:pPr>
        <w:tabs>
          <w:tab w:val="num" w:pos="3201"/>
        </w:tabs>
        <w:ind w:left="3201" w:hanging="1080"/>
      </w:pPr>
      <w:rPr>
        <w:rFonts w:hint="default"/>
      </w:rPr>
    </w:lvl>
    <w:lvl w:ilvl="4">
      <w:start w:val="1"/>
      <w:numFmt w:val="decimal"/>
      <w:lvlText w:val="%1.%2.%3.%4.%5"/>
      <w:lvlJc w:val="left"/>
      <w:pPr>
        <w:tabs>
          <w:tab w:val="num" w:pos="4268"/>
        </w:tabs>
        <w:ind w:left="4268" w:hanging="1440"/>
      </w:pPr>
      <w:rPr>
        <w:rFonts w:hint="default"/>
      </w:rPr>
    </w:lvl>
    <w:lvl w:ilvl="5">
      <w:start w:val="1"/>
      <w:numFmt w:val="decimal"/>
      <w:lvlText w:val="%1.%2.%3.%4.%5.%6"/>
      <w:lvlJc w:val="left"/>
      <w:pPr>
        <w:tabs>
          <w:tab w:val="num" w:pos="5335"/>
        </w:tabs>
        <w:ind w:left="5335" w:hanging="1800"/>
      </w:pPr>
      <w:rPr>
        <w:rFonts w:hint="default"/>
      </w:rPr>
    </w:lvl>
    <w:lvl w:ilvl="6">
      <w:start w:val="1"/>
      <w:numFmt w:val="decimal"/>
      <w:lvlText w:val="%1.%2.%3.%4.%5.%6.%7"/>
      <w:lvlJc w:val="left"/>
      <w:pPr>
        <w:tabs>
          <w:tab w:val="num" w:pos="6042"/>
        </w:tabs>
        <w:ind w:left="6042" w:hanging="1800"/>
      </w:pPr>
      <w:rPr>
        <w:rFonts w:hint="default"/>
      </w:rPr>
    </w:lvl>
    <w:lvl w:ilvl="7">
      <w:start w:val="1"/>
      <w:numFmt w:val="decimal"/>
      <w:lvlText w:val="%1.%2.%3.%4.%5.%6.%7.%8"/>
      <w:lvlJc w:val="left"/>
      <w:pPr>
        <w:tabs>
          <w:tab w:val="num" w:pos="7109"/>
        </w:tabs>
        <w:ind w:left="7109" w:hanging="2160"/>
      </w:pPr>
      <w:rPr>
        <w:rFonts w:hint="default"/>
      </w:rPr>
    </w:lvl>
    <w:lvl w:ilvl="8">
      <w:start w:val="1"/>
      <w:numFmt w:val="decimal"/>
      <w:lvlText w:val="%1.%2.%3.%4.%5.%6.%7.%8.%9"/>
      <w:lvlJc w:val="left"/>
      <w:pPr>
        <w:tabs>
          <w:tab w:val="num" w:pos="8176"/>
        </w:tabs>
        <w:ind w:left="8176" w:hanging="2520"/>
      </w:pPr>
      <w:rPr>
        <w:rFonts w:hint="default"/>
      </w:rPr>
    </w:lvl>
  </w:abstractNum>
  <w:abstractNum w:abstractNumId="22">
    <w:nsid w:val="57F3583F"/>
    <w:multiLevelType w:val="hybridMultilevel"/>
    <w:tmpl w:val="72549C9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D3B78E9"/>
    <w:multiLevelType w:val="singleLevel"/>
    <w:tmpl w:val="2624BDFC"/>
    <w:lvl w:ilvl="0">
      <w:start w:val="1"/>
      <w:numFmt w:val="bullet"/>
      <w:lvlText w:val=""/>
      <w:lvlJc w:val="left"/>
      <w:pPr>
        <w:tabs>
          <w:tab w:val="num" w:pos="360"/>
        </w:tabs>
        <w:ind w:left="360" w:hanging="360"/>
      </w:pPr>
      <w:rPr>
        <w:rFonts w:ascii="Symbol" w:hAnsi="Symbol" w:hint="default"/>
      </w:rPr>
    </w:lvl>
  </w:abstractNum>
  <w:abstractNum w:abstractNumId="24">
    <w:nsid w:val="5E2F7E29"/>
    <w:multiLevelType w:val="hybridMultilevel"/>
    <w:tmpl w:val="39EA0E6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0D215E0"/>
    <w:multiLevelType w:val="hybridMultilevel"/>
    <w:tmpl w:val="B6A4618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615C5B5F"/>
    <w:multiLevelType w:val="hybridMultilevel"/>
    <w:tmpl w:val="B5061D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20476D1"/>
    <w:multiLevelType w:val="hybridMultilevel"/>
    <w:tmpl w:val="7A7A2DB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8915C8D"/>
    <w:multiLevelType w:val="hybridMultilevel"/>
    <w:tmpl w:val="C61C9288"/>
    <w:lvl w:ilvl="0">
      <w:start w:val="1"/>
      <w:numFmt w:val="bullet"/>
      <w:lvlText w:val=""/>
      <w:lvlJc w:val="left"/>
      <w:pPr>
        <w:ind w:left="360" w:hanging="360"/>
      </w:pPr>
      <w:rPr>
        <w:rFonts w:ascii="Symbol" w:hAnsi="Symbol" w:hint="default"/>
      </w:rPr>
    </w:lvl>
    <w:lvl w:ilvl="1" w:tentative="1">
      <w:start w:val="1"/>
      <w:numFmt w:val="bullet"/>
      <w:lvlText w:val="o"/>
      <w:lvlJc w:val="left"/>
      <w:pPr>
        <w:ind w:left="2088" w:hanging="360"/>
      </w:pPr>
      <w:rPr>
        <w:rFonts w:ascii="Courier New" w:hAnsi="Courier New" w:cs="Courier New" w:hint="default"/>
      </w:rPr>
    </w:lvl>
    <w:lvl w:ilvl="2" w:tentative="1">
      <w:start w:val="1"/>
      <w:numFmt w:val="bullet"/>
      <w:lvlText w:val=""/>
      <w:lvlJc w:val="left"/>
      <w:pPr>
        <w:ind w:left="2808" w:hanging="360"/>
      </w:pPr>
      <w:rPr>
        <w:rFonts w:ascii="Wingdings" w:hAnsi="Wingdings" w:hint="default"/>
      </w:rPr>
    </w:lvl>
    <w:lvl w:ilvl="3" w:tentative="1">
      <w:start w:val="1"/>
      <w:numFmt w:val="bullet"/>
      <w:lvlText w:val=""/>
      <w:lvlJc w:val="left"/>
      <w:pPr>
        <w:ind w:left="3528" w:hanging="360"/>
      </w:pPr>
      <w:rPr>
        <w:rFonts w:ascii="Symbol" w:hAnsi="Symbol" w:hint="default"/>
      </w:rPr>
    </w:lvl>
    <w:lvl w:ilvl="4" w:tentative="1">
      <w:start w:val="1"/>
      <w:numFmt w:val="bullet"/>
      <w:lvlText w:val="o"/>
      <w:lvlJc w:val="left"/>
      <w:pPr>
        <w:ind w:left="4248" w:hanging="360"/>
      </w:pPr>
      <w:rPr>
        <w:rFonts w:ascii="Courier New" w:hAnsi="Courier New" w:cs="Courier New" w:hint="default"/>
      </w:rPr>
    </w:lvl>
    <w:lvl w:ilvl="5" w:tentative="1">
      <w:start w:val="1"/>
      <w:numFmt w:val="bullet"/>
      <w:lvlText w:val=""/>
      <w:lvlJc w:val="left"/>
      <w:pPr>
        <w:ind w:left="4968" w:hanging="360"/>
      </w:pPr>
      <w:rPr>
        <w:rFonts w:ascii="Wingdings" w:hAnsi="Wingdings" w:hint="default"/>
      </w:rPr>
    </w:lvl>
    <w:lvl w:ilvl="6" w:tentative="1">
      <w:start w:val="1"/>
      <w:numFmt w:val="bullet"/>
      <w:lvlText w:val=""/>
      <w:lvlJc w:val="left"/>
      <w:pPr>
        <w:ind w:left="5688" w:hanging="360"/>
      </w:pPr>
      <w:rPr>
        <w:rFonts w:ascii="Symbol" w:hAnsi="Symbol" w:hint="default"/>
      </w:rPr>
    </w:lvl>
    <w:lvl w:ilvl="7" w:tentative="1">
      <w:start w:val="1"/>
      <w:numFmt w:val="bullet"/>
      <w:lvlText w:val="o"/>
      <w:lvlJc w:val="left"/>
      <w:pPr>
        <w:ind w:left="6408" w:hanging="360"/>
      </w:pPr>
      <w:rPr>
        <w:rFonts w:ascii="Courier New" w:hAnsi="Courier New" w:cs="Courier New" w:hint="default"/>
      </w:rPr>
    </w:lvl>
    <w:lvl w:ilvl="8" w:tentative="1">
      <w:start w:val="1"/>
      <w:numFmt w:val="bullet"/>
      <w:lvlText w:val=""/>
      <w:lvlJc w:val="left"/>
      <w:pPr>
        <w:ind w:left="7128" w:hanging="360"/>
      </w:pPr>
      <w:rPr>
        <w:rFonts w:ascii="Wingdings" w:hAnsi="Wingdings" w:hint="default"/>
      </w:rPr>
    </w:lvl>
  </w:abstractNum>
  <w:abstractNum w:abstractNumId="29">
    <w:nsid w:val="69860EDF"/>
    <w:multiLevelType w:val="hybridMultilevel"/>
    <w:tmpl w:val="578AB44E"/>
    <w:lvl w:ilvl="0">
      <w:start w:val="1"/>
      <w:numFmt w:val="bullet"/>
      <w:lvlText w:val=""/>
      <w:lvlJc w:val="left"/>
      <w:pPr>
        <w:ind w:left="3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30">
    <w:nsid w:val="6AFC1DA2"/>
    <w:multiLevelType w:val="hybridMultilevel"/>
    <w:tmpl w:val="032AC0A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A9A376F"/>
    <w:multiLevelType w:val="singleLevel"/>
    <w:tmpl w:val="DAA6CF6E"/>
    <w:lvl w:ilvl="0">
      <w:start w:val="6"/>
      <w:numFmt w:val="decimal"/>
      <w:lvlText w:val="%1."/>
      <w:lvlJc w:val="left"/>
      <w:pPr>
        <w:tabs>
          <w:tab w:val="num" w:pos="705"/>
        </w:tabs>
        <w:ind w:left="705" w:hanging="705"/>
      </w:pPr>
      <w:rPr>
        <w:rFonts w:hint="default"/>
      </w:rPr>
    </w:lvl>
  </w:abstractNum>
  <w:abstractNum w:abstractNumId="32">
    <w:nsid w:val="7BC1734D"/>
    <w:multiLevelType w:val="hybridMultilevel"/>
    <w:tmpl w:val="5FE660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7BCD3682"/>
    <w:multiLevelType w:val="hybridMultilevel"/>
    <w:tmpl w:val="D036461E"/>
    <w:lvl w:ilvl="0">
      <w:start w:val="1"/>
      <w:numFmt w:val="bullet"/>
      <w:lvlText w:val=""/>
      <w:lvlJc w:val="left"/>
      <w:pPr>
        <w:ind w:left="36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7E8E6AB0"/>
    <w:multiLevelType w:val="hybridMultilevel"/>
    <w:tmpl w:val="3F702A58"/>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1"/>
  </w:num>
  <w:num w:numId="2">
    <w:abstractNumId w:val="23"/>
  </w:num>
  <w:num w:numId="3">
    <w:abstractNumId w:val="18"/>
  </w:num>
  <w:num w:numId="4">
    <w:abstractNumId w:val="0"/>
  </w:num>
  <w:num w:numId="5">
    <w:abstractNumId w:val="7"/>
  </w:num>
  <w:num w:numId="6">
    <w:abstractNumId w:val="20"/>
  </w:num>
  <w:num w:numId="7">
    <w:abstractNumId w:val="13"/>
  </w:num>
  <w:num w:numId="8">
    <w:abstractNumId w:val="11"/>
  </w:num>
  <w:num w:numId="9">
    <w:abstractNumId w:val="21"/>
  </w:num>
  <w:num w:numId="10">
    <w:abstractNumId w:val="12"/>
  </w:num>
  <w:num w:numId="11">
    <w:abstractNumId w:val="16"/>
  </w:num>
  <w:num w:numId="12">
    <w:abstractNumId w:val="2"/>
  </w:num>
  <w:num w:numId="13">
    <w:abstractNumId w:val="4"/>
  </w:num>
  <w:num w:numId="14">
    <w:abstractNumId w:val="1"/>
  </w:num>
  <w:num w:numId="15">
    <w:abstractNumId w:val="25"/>
  </w:num>
  <w:num w:numId="16">
    <w:abstractNumId w:val="10"/>
  </w:num>
  <w:num w:numId="17">
    <w:abstractNumId w:val="26"/>
  </w:num>
  <w:num w:numId="18">
    <w:abstractNumId w:val="6"/>
  </w:num>
  <w:num w:numId="19">
    <w:abstractNumId w:val="14"/>
  </w:num>
  <w:num w:numId="20">
    <w:abstractNumId w:val="19"/>
  </w:num>
  <w:num w:numId="21">
    <w:abstractNumId w:val="9"/>
  </w:num>
  <w:num w:numId="22">
    <w:abstractNumId w:val="3"/>
  </w:num>
  <w:num w:numId="23">
    <w:abstractNumId w:val="15"/>
  </w:num>
  <w:num w:numId="24">
    <w:abstractNumId w:val="27"/>
  </w:num>
  <w:num w:numId="25">
    <w:abstractNumId w:val="30"/>
  </w:num>
  <w:num w:numId="26">
    <w:abstractNumId w:val="24"/>
  </w:num>
  <w:num w:numId="27">
    <w:abstractNumId w:val="22"/>
  </w:num>
  <w:num w:numId="28">
    <w:abstractNumId w:val="5"/>
  </w:num>
  <w:num w:numId="29">
    <w:abstractNumId w:val="33"/>
  </w:num>
  <w:num w:numId="30">
    <w:abstractNumId w:val="29"/>
  </w:num>
  <w:num w:numId="31">
    <w:abstractNumId w:val="28"/>
  </w:num>
  <w:num w:numId="32">
    <w:abstractNumId w:val="34"/>
  </w:num>
  <w:num w:numId="33">
    <w:abstractNumId w:val="17"/>
  </w:num>
  <w:num w:numId="34">
    <w:abstractNumId w:val="8"/>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353"/>
    <w:rsid w:val="00025357"/>
    <w:rsid w:val="00067891"/>
    <w:rsid w:val="000D7666"/>
    <w:rsid w:val="000F3C36"/>
    <w:rsid w:val="001303D3"/>
    <w:rsid w:val="0013241F"/>
    <w:rsid w:val="00172605"/>
    <w:rsid w:val="001F36ED"/>
    <w:rsid w:val="002141FF"/>
    <w:rsid w:val="0028211F"/>
    <w:rsid w:val="002845F2"/>
    <w:rsid w:val="00300CB0"/>
    <w:rsid w:val="00320120"/>
    <w:rsid w:val="0032636E"/>
    <w:rsid w:val="0037061E"/>
    <w:rsid w:val="00411E3E"/>
    <w:rsid w:val="004278B8"/>
    <w:rsid w:val="00446B6F"/>
    <w:rsid w:val="0046587D"/>
    <w:rsid w:val="00497863"/>
    <w:rsid w:val="004E13A5"/>
    <w:rsid w:val="004E606C"/>
    <w:rsid w:val="00527596"/>
    <w:rsid w:val="00590F86"/>
    <w:rsid w:val="005C4353"/>
    <w:rsid w:val="005D60AF"/>
    <w:rsid w:val="006120CF"/>
    <w:rsid w:val="0063070E"/>
    <w:rsid w:val="00634DCD"/>
    <w:rsid w:val="006548D0"/>
    <w:rsid w:val="006F1B29"/>
    <w:rsid w:val="00706787"/>
    <w:rsid w:val="007202AD"/>
    <w:rsid w:val="00720489"/>
    <w:rsid w:val="00736BF1"/>
    <w:rsid w:val="00745B48"/>
    <w:rsid w:val="00752E7F"/>
    <w:rsid w:val="00784CF1"/>
    <w:rsid w:val="007B0DC0"/>
    <w:rsid w:val="007E1ACF"/>
    <w:rsid w:val="007F799D"/>
    <w:rsid w:val="00817986"/>
    <w:rsid w:val="00855174"/>
    <w:rsid w:val="00876A7D"/>
    <w:rsid w:val="008D2419"/>
    <w:rsid w:val="00927DC5"/>
    <w:rsid w:val="009A4110"/>
    <w:rsid w:val="00A81700"/>
    <w:rsid w:val="00B25114"/>
    <w:rsid w:val="00B6374B"/>
    <w:rsid w:val="00B67D19"/>
    <w:rsid w:val="00BF2F85"/>
    <w:rsid w:val="00C45D87"/>
    <w:rsid w:val="00C84814"/>
    <w:rsid w:val="00C96D8D"/>
    <w:rsid w:val="00CA66BC"/>
    <w:rsid w:val="00CB2B37"/>
    <w:rsid w:val="00D3078C"/>
    <w:rsid w:val="00D35A17"/>
    <w:rsid w:val="00D4075E"/>
    <w:rsid w:val="00D72EE5"/>
    <w:rsid w:val="00D83002"/>
    <w:rsid w:val="00D9395B"/>
    <w:rsid w:val="00D97DC1"/>
    <w:rsid w:val="00DA3EEC"/>
    <w:rsid w:val="00DD555F"/>
    <w:rsid w:val="00DE00EC"/>
    <w:rsid w:val="00DF7C35"/>
    <w:rsid w:val="00E046BE"/>
    <w:rsid w:val="00E266CB"/>
    <w:rsid w:val="00E7305E"/>
    <w:rsid w:val="00EB1AF3"/>
    <w:rsid w:val="00EB4C8B"/>
    <w:rsid w:val="00EC649E"/>
    <w:rsid w:val="00F11A02"/>
    <w:rsid w:val="00FA66BB"/>
    <w:rsid w:val="00FA6ABA"/>
    <w:rsid w:val="00FB5429"/>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doNotIncludeSubdocsInStats/>
  <w15:docId w15:val="{FC5202D8-153E-411C-B2C4-68AB9B3C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D06"/>
    <w:pPr>
      <w:widowControl w:val="0"/>
    </w:pPr>
    <w:rPr>
      <w:sz w:val="24"/>
    </w:rPr>
  </w:style>
  <w:style w:type="paragraph" w:styleId="Heading1">
    <w:name w:val="heading 1"/>
    <w:basedOn w:val="Normal"/>
    <w:next w:val="Normal"/>
    <w:qFormat/>
    <w:pPr>
      <w:keepNext/>
      <w:ind w:left="708"/>
      <w:outlineLvl w:val="0"/>
    </w:pPr>
  </w:style>
  <w:style w:type="paragraph" w:styleId="Heading2">
    <w:name w:val="heading 2"/>
    <w:basedOn w:val="Normal"/>
    <w:next w:val="Normal"/>
    <w:qFormat/>
    <w:pPr>
      <w:keepNext/>
      <w:ind w:left="567" w:right="-1"/>
      <w:jc w:val="both"/>
      <w:outlineLvl w:val="1"/>
    </w:pPr>
    <w:rPr>
      <w:color w:val="000000"/>
    </w:rPr>
  </w:style>
  <w:style w:type="paragraph" w:styleId="Heading3">
    <w:name w:val="heading 3"/>
    <w:basedOn w:val="Normal"/>
    <w:next w:val="Normal"/>
    <w:qFormat/>
    <w:pPr>
      <w:keepNext/>
      <w:ind w:right="1440"/>
      <w:outlineLvl w:val="2"/>
    </w:pPr>
    <w:rPr>
      <w:color w:val="000000"/>
    </w:rPr>
  </w:style>
  <w:style w:type="paragraph" w:styleId="Heading4">
    <w:name w:val="heading 4"/>
    <w:basedOn w:val="Normal"/>
    <w:next w:val="Normal"/>
    <w:qFormat/>
    <w:pPr>
      <w:keepNext/>
      <w:ind w:left="1080" w:right="1440"/>
      <w:outlineLvl w:val="3"/>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AltbilgiChar"/>
    <w:uiPriority w:val="99"/>
    <w:pPr>
      <w:tabs>
        <w:tab w:val="center" w:pos="4536"/>
        <w:tab w:val="right" w:pos="9072"/>
      </w:tabs>
    </w:pPr>
  </w:style>
  <w:style w:type="paragraph" w:customStyle="1" w:styleId="BodyText22">
    <w:name w:val="Body Text 22"/>
    <w:basedOn w:val="Normal"/>
    <w:pPr>
      <w:ind w:left="708"/>
    </w:pPr>
  </w:style>
  <w:style w:type="paragraph" w:styleId="BodyText">
    <w:name w:val="Body Text"/>
    <w:basedOn w:val="Normal"/>
    <w:pPr>
      <w:jc w:val="center"/>
    </w:pPr>
  </w:style>
  <w:style w:type="character" w:styleId="PageNumber">
    <w:name w:val="page number"/>
    <w:basedOn w:val="DefaultParagraphFont"/>
  </w:style>
  <w:style w:type="paragraph" w:customStyle="1" w:styleId="BlockText1">
    <w:name w:val="Block Text1"/>
    <w:basedOn w:val="Normal"/>
    <w:pPr>
      <w:ind w:left="567" w:right="-1"/>
      <w:jc w:val="both"/>
    </w:pPr>
    <w:rPr>
      <w:color w:val="000000"/>
    </w:rPr>
  </w:style>
  <w:style w:type="paragraph" w:customStyle="1" w:styleId="BodyText21">
    <w:name w:val="Body Text 21"/>
    <w:basedOn w:val="Normal"/>
    <w:pPr>
      <w:ind w:right="1440"/>
    </w:pPr>
    <w:rPr>
      <w:color w:val="000000"/>
    </w:rPr>
  </w:style>
  <w:style w:type="paragraph" w:customStyle="1" w:styleId="Header1">
    <w:name w:val="Header 1"/>
    <w:basedOn w:val="Title"/>
    <w:pPr>
      <w:widowControl/>
      <w:spacing w:after="0"/>
      <w:ind w:right="100"/>
      <w:jc w:val="left"/>
      <w:outlineLvl w:val="9"/>
    </w:pPr>
    <w:rPr>
      <w:color w:val="000000"/>
      <w:kern w:val="0"/>
      <w:sz w:val="24"/>
    </w:rPr>
  </w:style>
  <w:style w:type="paragraph" w:customStyle="1" w:styleId="paragraph2">
    <w:name w:val="paragraph 2"/>
    <w:basedOn w:val="Normal"/>
    <w:pPr>
      <w:widowControl/>
      <w:spacing w:before="240"/>
      <w:ind w:left="720" w:right="100"/>
    </w:pPr>
    <w:rPr>
      <w:color w:val="000000"/>
    </w:rPr>
  </w:style>
  <w:style w:type="paragraph" w:customStyle="1" w:styleId="Header2">
    <w:name w:val="Header 2"/>
    <w:basedOn w:val="Normal"/>
    <w:pPr>
      <w:widowControl/>
      <w:spacing w:before="240"/>
      <w:ind w:left="720" w:right="100"/>
    </w:pPr>
    <w:rPr>
      <w:rFonts w:ascii="Arial" w:hAnsi="Arial"/>
      <w:b/>
      <w:color w:val="000000"/>
    </w:rPr>
  </w:style>
  <w:style w:type="paragraph" w:styleId="Title">
    <w:name w:val="Title"/>
    <w:basedOn w:val="Normal"/>
    <w:qFormat/>
    <w:pPr>
      <w:spacing w:before="240" w:after="60"/>
      <w:jc w:val="center"/>
      <w:outlineLvl w:val="0"/>
    </w:pPr>
    <w:rPr>
      <w:rFonts w:ascii="Arial" w:hAnsi="Arial"/>
      <w:b/>
      <w:kern w:val="28"/>
      <w:sz w:val="32"/>
    </w:rPr>
  </w:style>
  <w:style w:type="character" w:styleId="Strong">
    <w:name w:val="Strong"/>
    <w:basedOn w:val="DefaultParagraphFont"/>
    <w:qFormat/>
    <w:rPr>
      <w:b/>
    </w:rPr>
  </w:style>
  <w:style w:type="paragraph" w:customStyle="1" w:styleId="Body">
    <w:name w:val="Body"/>
    <w:basedOn w:val="Normal"/>
    <w:pPr>
      <w:widowControl/>
      <w:spacing w:before="120"/>
      <w:ind w:left="1080"/>
    </w:pPr>
    <w:rPr>
      <w:snapToGrid w:val="0"/>
      <w:color w:val="000000"/>
      <w:lang w:val="en-US"/>
    </w:rPr>
  </w:style>
  <w:style w:type="paragraph" w:customStyle="1" w:styleId="hangingindent2">
    <w:name w:val="hanging indent 2"/>
    <w:basedOn w:val="Normal"/>
    <w:pPr>
      <w:widowControl/>
      <w:spacing w:before="240"/>
      <w:ind w:left="1440" w:right="100" w:hanging="720"/>
    </w:pPr>
    <w:rPr>
      <w:color w:val="000000"/>
    </w:rPr>
  </w:style>
  <w:style w:type="paragraph" w:customStyle="1" w:styleId="paragraph3">
    <w:name w:val="paragraph 3"/>
    <w:basedOn w:val="hangingindent2"/>
    <w:pPr>
      <w:ind w:firstLine="0"/>
    </w:pPr>
  </w:style>
  <w:style w:type="paragraph" w:styleId="BodyTextIndent2">
    <w:name w:val="Body Text Indent 2"/>
    <w:basedOn w:val="Normal"/>
    <w:pPr>
      <w:widowControl/>
      <w:tabs>
        <w:tab w:val="left" w:pos="900"/>
        <w:tab w:val="num" w:pos="1440"/>
      </w:tabs>
      <w:ind w:left="648"/>
    </w:pPr>
    <w:rPr>
      <w:rFonts w:ascii="Humnst777 Lt BT" w:hAnsi="Humnst777 Lt BT"/>
      <w:bCs/>
    </w:rPr>
  </w:style>
  <w:style w:type="paragraph" w:styleId="BodyTextIndent">
    <w:name w:val="Body Text Indent"/>
    <w:basedOn w:val="Normal"/>
    <w:link w:val="GvdeMetniGirintisiChar"/>
    <w:pPr>
      <w:tabs>
        <w:tab w:val="left" w:pos="900"/>
        <w:tab w:val="num" w:pos="1440"/>
      </w:tabs>
      <w:ind w:left="648"/>
      <w:jc w:val="both"/>
    </w:pPr>
    <w:rPr>
      <w:rFonts w:ascii="Humnst777 Lt BT" w:hAnsi="Humnst777 Lt BT"/>
    </w:rPr>
  </w:style>
  <w:style w:type="paragraph" w:styleId="TOC1">
    <w:name w:val="toc 1"/>
    <w:basedOn w:val="Normal"/>
    <w:next w:val="Normal"/>
    <w:autoRedefine/>
    <w:semiHidden/>
    <w:rsid w:val="00021E38"/>
    <w:pPr>
      <w:widowControl/>
      <w:jc w:val="center"/>
    </w:pPr>
    <w:rPr>
      <w:rFonts w:ascii="Humnst777 Lt BT" w:hAnsi="Humnst777 Lt BT" w:cs="Arial"/>
      <w:b/>
      <w:noProof/>
      <w:spacing w:val="40"/>
      <w:sz w:val="22"/>
      <w:szCs w:val="22"/>
    </w:rPr>
  </w:style>
  <w:style w:type="paragraph" w:styleId="Caption">
    <w:name w:val="caption"/>
    <w:basedOn w:val="Normal"/>
    <w:next w:val="Normal"/>
    <w:qFormat/>
    <w:rsid w:val="00CE6CA0"/>
    <w:pPr>
      <w:spacing w:before="120" w:after="120"/>
    </w:pPr>
    <w:rPr>
      <w:b/>
      <w:bCs/>
      <w:sz w:val="20"/>
    </w:rPr>
  </w:style>
  <w:style w:type="paragraph" w:styleId="NormalWeb">
    <w:name w:val="Normal (Web)"/>
    <w:basedOn w:val="Normal"/>
    <w:rsid w:val="00633173"/>
    <w:pPr>
      <w:widowControl/>
      <w:spacing w:before="100" w:after="100" w:line="0" w:lineRule="atLeast"/>
      <w:ind w:left="540"/>
    </w:pPr>
    <w:rPr>
      <w:rFonts w:ascii="Arial Unicode MS" w:eastAsia="Arial Unicode MS" w:hAnsi="Arial Unicode MS" w:cs="Arial"/>
      <w:bCs/>
      <w:color w:val="000000"/>
      <w:szCs w:val="24"/>
    </w:rPr>
  </w:style>
  <w:style w:type="paragraph" w:styleId="BodyTextIndent3">
    <w:name w:val="Body Text Indent 3"/>
    <w:basedOn w:val="Normal"/>
    <w:rsid w:val="007B4A0F"/>
    <w:pPr>
      <w:spacing w:after="120"/>
      <w:ind w:left="283"/>
    </w:pPr>
    <w:rPr>
      <w:sz w:val="16"/>
      <w:szCs w:val="16"/>
    </w:rPr>
  </w:style>
  <w:style w:type="character" w:styleId="Hyperlink">
    <w:name w:val="Hyperlink"/>
    <w:basedOn w:val="DefaultParagraphFont"/>
    <w:rsid w:val="00DF5CB2"/>
    <w:rPr>
      <w:color w:val="0000FF"/>
      <w:u w:val="single"/>
    </w:rPr>
  </w:style>
  <w:style w:type="character" w:styleId="FollowedHyperlink">
    <w:name w:val="FollowedHyperlink"/>
    <w:basedOn w:val="DefaultParagraphFont"/>
    <w:rsid w:val="00B812A3"/>
    <w:rPr>
      <w:color w:val="800080"/>
      <w:u w:val="single"/>
    </w:rPr>
  </w:style>
  <w:style w:type="paragraph" w:styleId="BalloonText">
    <w:name w:val="Balloon Text"/>
    <w:basedOn w:val="Normal"/>
    <w:link w:val="BalonMetniChar"/>
    <w:semiHidden/>
    <w:unhideWhenUsed/>
    <w:rsid w:val="00046169"/>
    <w:rPr>
      <w:rFonts w:ascii="Segoe UI" w:hAnsi="Segoe UI" w:cs="Segoe UI"/>
      <w:sz w:val="18"/>
      <w:szCs w:val="18"/>
    </w:rPr>
  </w:style>
  <w:style w:type="character" w:customStyle="1" w:styleId="BalonMetniChar">
    <w:name w:val="Balon Metni Char"/>
    <w:basedOn w:val="DefaultParagraphFont"/>
    <w:link w:val="BalloonText"/>
    <w:semiHidden/>
    <w:rsid w:val="00046169"/>
    <w:rPr>
      <w:rFonts w:ascii="Segoe UI" w:hAnsi="Segoe UI" w:cs="Segoe UI"/>
      <w:sz w:val="18"/>
      <w:szCs w:val="18"/>
    </w:rPr>
  </w:style>
  <w:style w:type="table" w:styleId="TableGrid">
    <w:name w:val="Table Grid"/>
    <w:basedOn w:val="TableNormal"/>
    <w:uiPriority w:val="99"/>
    <w:rsid w:val="00B4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437CB"/>
    <w:rPr>
      <w:sz w:val="16"/>
      <w:szCs w:val="16"/>
    </w:rPr>
  </w:style>
  <w:style w:type="paragraph" w:styleId="CommentText">
    <w:name w:val="annotation text"/>
    <w:basedOn w:val="Normal"/>
    <w:link w:val="AklamaMetniChar"/>
    <w:semiHidden/>
    <w:unhideWhenUsed/>
    <w:rsid w:val="00B437CB"/>
    <w:rPr>
      <w:sz w:val="20"/>
    </w:rPr>
  </w:style>
  <w:style w:type="character" w:customStyle="1" w:styleId="AklamaMetniChar">
    <w:name w:val="Açıklama Metni Char"/>
    <w:basedOn w:val="DefaultParagraphFont"/>
    <w:link w:val="CommentText"/>
    <w:semiHidden/>
    <w:rsid w:val="00B437CB"/>
  </w:style>
  <w:style w:type="paragraph" w:styleId="CommentSubject">
    <w:name w:val="annotation subject"/>
    <w:basedOn w:val="CommentText"/>
    <w:next w:val="CommentText"/>
    <w:link w:val="AklamaKonusuChar"/>
    <w:semiHidden/>
    <w:unhideWhenUsed/>
    <w:rsid w:val="00B437CB"/>
    <w:rPr>
      <w:b/>
      <w:bCs/>
    </w:rPr>
  </w:style>
  <w:style w:type="character" w:customStyle="1" w:styleId="AklamaKonusuChar">
    <w:name w:val="Açıklama Konusu Char"/>
    <w:basedOn w:val="AklamaMetniChar"/>
    <w:link w:val="CommentSubject"/>
    <w:semiHidden/>
    <w:rsid w:val="00B437CB"/>
    <w:rPr>
      <w:b/>
      <w:bCs/>
    </w:rPr>
  </w:style>
  <w:style w:type="paragraph" w:styleId="Revision">
    <w:name w:val="Revision"/>
    <w:hidden/>
    <w:uiPriority w:val="99"/>
    <w:semiHidden/>
    <w:rsid w:val="00B437CB"/>
    <w:rPr>
      <w:sz w:val="24"/>
    </w:rPr>
  </w:style>
  <w:style w:type="paragraph" w:styleId="ListParagraph">
    <w:name w:val="List Paragraph"/>
    <w:basedOn w:val="Normal"/>
    <w:qFormat/>
    <w:rsid w:val="00836C6C"/>
    <w:pPr>
      <w:widowControl/>
      <w:spacing w:after="200" w:line="276" w:lineRule="auto"/>
      <w:ind w:left="720"/>
      <w:contextualSpacing/>
    </w:pPr>
    <w:rPr>
      <w:rFonts w:ascii="Calibri" w:hAnsi="Calibri"/>
      <w:sz w:val="22"/>
      <w:szCs w:val="22"/>
    </w:rPr>
  </w:style>
  <w:style w:type="character" w:customStyle="1" w:styleId="Style1FrutigerBodycopyCharCharArial">
    <w:name w:val="Style 1 Frutiger Body copy Char Char + Arial"/>
    <w:basedOn w:val="DefaultParagraphFont"/>
    <w:rsid w:val="00836C6C"/>
    <w:rPr>
      <w:rFonts w:ascii="Frutiger 45 Light" w:hAnsi="Frutiger 45 Light"/>
      <w:color w:val="0C0C0C"/>
      <w:sz w:val="17"/>
      <w:szCs w:val="17"/>
      <w:lang w:val="en-GB"/>
    </w:rPr>
  </w:style>
  <w:style w:type="character" w:customStyle="1" w:styleId="AltbilgiChar">
    <w:name w:val="Altbilgi Char"/>
    <w:basedOn w:val="DefaultParagraphFont"/>
    <w:link w:val="Footer"/>
    <w:uiPriority w:val="99"/>
    <w:rsid w:val="00E96B2B"/>
    <w:rPr>
      <w:sz w:val="24"/>
    </w:rPr>
  </w:style>
  <w:style w:type="paragraph" w:styleId="BodyText3">
    <w:name w:val="Body Text 3"/>
    <w:basedOn w:val="Normal"/>
    <w:link w:val="GvdeMetni3Char"/>
    <w:rsid w:val="00527596"/>
    <w:pPr>
      <w:widowControl/>
      <w:suppressAutoHyphens/>
      <w:spacing w:after="120"/>
    </w:pPr>
    <w:rPr>
      <w:sz w:val="16"/>
      <w:szCs w:val="16"/>
      <w:lang w:val="en-GB" w:eastAsia="ar-SA"/>
    </w:rPr>
  </w:style>
  <w:style w:type="character" w:customStyle="1" w:styleId="GvdeMetni3Char">
    <w:name w:val="Gövde Metni 3 Char"/>
    <w:basedOn w:val="DefaultParagraphFont"/>
    <w:link w:val="BodyText3"/>
    <w:rsid w:val="00527596"/>
    <w:rPr>
      <w:sz w:val="16"/>
      <w:szCs w:val="16"/>
      <w:lang w:val="en-GB" w:eastAsia="ar-SA"/>
    </w:rPr>
  </w:style>
  <w:style w:type="character" w:customStyle="1" w:styleId="GvdeMetniGirintisiChar">
    <w:name w:val="Gövde Metni Girintisi Char"/>
    <w:basedOn w:val="DefaultParagraphFont"/>
    <w:link w:val="BodyTextIndent"/>
    <w:rsid w:val="00527596"/>
    <w:rPr>
      <w:rFonts w:ascii="Humnst777 Lt BT" w:hAnsi="Humnst777 Lt BT"/>
      <w:sz w:val="24"/>
    </w:rPr>
  </w:style>
  <w:style w:type="paragraph" w:styleId="BodyText2">
    <w:name w:val="Body Text 2"/>
    <w:basedOn w:val="Normal"/>
    <w:link w:val="GvdeMetni2Char"/>
    <w:unhideWhenUsed/>
    <w:rsid w:val="00855174"/>
    <w:pPr>
      <w:spacing w:after="120" w:line="480" w:lineRule="auto"/>
    </w:pPr>
  </w:style>
  <w:style w:type="character" w:customStyle="1" w:styleId="GvdeMetni2Char">
    <w:name w:val="Gövde Metni 2 Char"/>
    <w:basedOn w:val="DefaultParagraphFont"/>
    <w:link w:val="BodyText2"/>
    <w:rsid w:val="0085517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ugetam@ugetam.istanbul"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4662A-09ED-4D6E-802C-70F92D0F0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1466</Words>
  <Characters>8362</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ugetam</vt:lpstr>
    </vt:vector>
  </TitlesOfParts>
  <Company/>
  <LinksUpToDate>false</LinksUpToDate>
  <CharactersWithSpaces>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ugetam</dc:title>
  <dc:creator>hakdas</dc:creator>
  <cp:lastModifiedBy>Emin BOZTAŞ</cp:lastModifiedBy>
  <cp:revision>38</cp:revision>
  <cp:lastPrinted>2017-01-24T11:33:00Z</cp:lastPrinted>
  <dcterms:created xsi:type="dcterms:W3CDTF">2017-01-25T12:22:00Z</dcterms:created>
  <dcterms:modified xsi:type="dcterms:W3CDTF">2025-01-27T11:06:00Z</dcterms:modified>
</cp:coreProperties>
</file>